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0C8" w:rsidRPr="009840C8" w:rsidRDefault="009840C8" w:rsidP="009840C8">
      <w:pPr>
        <w:ind w:left="5760"/>
        <w:jc w:val="right"/>
        <w:rPr>
          <w:rFonts w:cs="Times New Roman"/>
          <w:lang w:bidi="ar-SA"/>
        </w:rPr>
      </w:pPr>
      <w:r>
        <w:rPr>
          <w:rFonts w:cs="Times New Roman"/>
          <w:lang w:bidi="ar-SA"/>
        </w:rPr>
        <w:t>APSTIPRINĀTS</w:t>
      </w:r>
    </w:p>
    <w:p w:rsidR="009840C8" w:rsidRPr="009840C8" w:rsidRDefault="009840C8" w:rsidP="009840C8">
      <w:pPr>
        <w:jc w:val="right"/>
        <w:rPr>
          <w:rFonts w:eastAsiaTheme="minorHAnsi" w:cs="Times New Roman"/>
          <w:lang w:bidi="ar-SA"/>
        </w:rPr>
      </w:pPr>
      <w:r w:rsidRPr="009840C8">
        <w:rPr>
          <w:rFonts w:eastAsiaTheme="minorHAnsi" w:cs="Times New Roman"/>
          <w:lang w:bidi="ar-SA"/>
        </w:rPr>
        <w:t xml:space="preserve">ar Madonas novada pašvaldības domes </w:t>
      </w:r>
    </w:p>
    <w:p w:rsidR="009840C8" w:rsidRPr="009840C8" w:rsidRDefault="009840C8" w:rsidP="009840C8">
      <w:pPr>
        <w:jc w:val="right"/>
        <w:rPr>
          <w:rFonts w:eastAsiaTheme="minorHAnsi" w:cs="Times New Roman"/>
          <w:lang w:bidi="ar-SA"/>
        </w:rPr>
      </w:pPr>
      <w:r w:rsidRPr="009840C8">
        <w:rPr>
          <w:rFonts w:eastAsiaTheme="minorHAnsi" w:cs="Times New Roman"/>
          <w:lang w:bidi="ar-SA"/>
        </w:rPr>
        <w:t>29.03.2018. lēmumu Nr.</w:t>
      </w:r>
      <w:r>
        <w:rPr>
          <w:rFonts w:eastAsiaTheme="minorHAnsi" w:cs="Times New Roman"/>
          <w:lang w:bidi="ar-SA"/>
        </w:rPr>
        <w:t>132</w:t>
      </w:r>
      <w:r w:rsidRPr="009840C8">
        <w:rPr>
          <w:rFonts w:eastAsiaTheme="minorHAnsi" w:cs="Times New Roman"/>
          <w:lang w:bidi="ar-SA"/>
        </w:rPr>
        <w:t xml:space="preserve"> </w:t>
      </w:r>
    </w:p>
    <w:p w:rsidR="009840C8" w:rsidRPr="009840C8" w:rsidRDefault="009840C8" w:rsidP="009840C8">
      <w:pPr>
        <w:jc w:val="right"/>
        <w:rPr>
          <w:rFonts w:eastAsiaTheme="minorHAnsi" w:cs="Times New Roman"/>
          <w:lang w:bidi="ar-SA"/>
        </w:rPr>
      </w:pPr>
      <w:r w:rsidRPr="009840C8">
        <w:rPr>
          <w:rFonts w:eastAsiaTheme="minorHAnsi" w:cs="Times New Roman"/>
          <w:lang w:bidi="ar-SA"/>
        </w:rPr>
        <w:t xml:space="preserve">(protokolsNr.5, </w:t>
      </w:r>
      <w:r>
        <w:rPr>
          <w:rFonts w:eastAsiaTheme="minorHAnsi" w:cs="Times New Roman"/>
          <w:lang w:bidi="ar-SA"/>
        </w:rPr>
        <w:t>25</w:t>
      </w:r>
      <w:r w:rsidRPr="009840C8">
        <w:rPr>
          <w:rFonts w:eastAsiaTheme="minorHAnsi" w:cs="Times New Roman"/>
          <w:lang w:bidi="ar-SA"/>
        </w:rPr>
        <w:t>.p.)</w:t>
      </w:r>
    </w:p>
    <w:p w:rsidR="002F22A8" w:rsidRDefault="002F22A8" w:rsidP="002F22A8">
      <w:pPr>
        <w:rPr>
          <w:rFonts w:eastAsiaTheme="minorEastAsia" w:cs="Times New Roman"/>
          <w:b/>
          <w:lang w:eastAsia="en-US" w:bidi="ar-SA"/>
        </w:rPr>
      </w:pPr>
    </w:p>
    <w:p w:rsidR="002F22A8" w:rsidRDefault="002F22A8" w:rsidP="002F22A8">
      <w:pPr>
        <w:rPr>
          <w:rFonts w:eastAsiaTheme="minorEastAsia" w:cs="Times New Roman"/>
          <w:b/>
          <w:lang w:eastAsia="en-US" w:bidi="ar-SA"/>
        </w:rPr>
      </w:pPr>
    </w:p>
    <w:p w:rsidR="002F22A8" w:rsidRDefault="002F22A8" w:rsidP="002F22A8">
      <w:pPr>
        <w:rPr>
          <w:rFonts w:eastAsiaTheme="minorEastAsia" w:cs="Times New Roman"/>
          <w:b/>
          <w:lang w:eastAsia="en-US" w:bidi="ar-SA"/>
        </w:rPr>
      </w:pPr>
    </w:p>
    <w:p w:rsidR="002F22A8" w:rsidRPr="00B851AD" w:rsidRDefault="002F22A8" w:rsidP="002F22A8">
      <w:pPr>
        <w:jc w:val="center"/>
        <w:rPr>
          <w:rFonts w:eastAsiaTheme="minorEastAsia" w:cs="Times New Roman"/>
          <w:b/>
          <w:lang w:eastAsia="en-US" w:bidi="ar-SA"/>
        </w:rPr>
      </w:pPr>
      <w:r w:rsidRPr="00B851AD">
        <w:rPr>
          <w:rFonts w:eastAsiaTheme="minorEastAsia" w:cs="Times New Roman"/>
          <w:b/>
          <w:lang w:eastAsia="en-US" w:bidi="ar-SA"/>
        </w:rPr>
        <w:t>Konkursa</w:t>
      </w:r>
    </w:p>
    <w:p w:rsidR="002F22A8" w:rsidRPr="00B851AD" w:rsidRDefault="002F22A8" w:rsidP="002F22A8">
      <w:pPr>
        <w:jc w:val="center"/>
        <w:rPr>
          <w:rFonts w:eastAsiaTheme="minorEastAsia" w:cs="Times New Roman"/>
          <w:b/>
          <w:lang w:eastAsia="en-US" w:bidi="ar-SA"/>
        </w:rPr>
      </w:pPr>
      <w:r w:rsidRPr="00B851AD">
        <w:rPr>
          <w:rFonts w:eastAsiaTheme="minorEastAsia" w:cs="Times New Roman"/>
          <w:b/>
          <w:lang w:eastAsia="en-US" w:bidi="ar-SA"/>
        </w:rPr>
        <w:t>“Manas klases ekskursija Madonas novadā 2018”</w:t>
      </w:r>
    </w:p>
    <w:p w:rsidR="002F22A8" w:rsidRPr="00B851AD" w:rsidRDefault="002F22A8" w:rsidP="002F22A8">
      <w:pPr>
        <w:jc w:val="center"/>
        <w:rPr>
          <w:rFonts w:eastAsiaTheme="minorEastAsia" w:cs="Times New Roman"/>
          <w:b/>
          <w:lang w:eastAsia="en-US" w:bidi="ar-SA"/>
        </w:rPr>
      </w:pPr>
      <w:r w:rsidRPr="00B851AD">
        <w:rPr>
          <w:rFonts w:eastAsiaTheme="minorEastAsia" w:cs="Times New Roman"/>
          <w:b/>
          <w:lang w:eastAsia="en-US" w:bidi="ar-SA"/>
        </w:rPr>
        <w:t>NOLIKUMS</w:t>
      </w:r>
    </w:p>
    <w:p w:rsidR="002F22A8" w:rsidRPr="00B851AD" w:rsidRDefault="002F22A8" w:rsidP="002F22A8">
      <w:pPr>
        <w:rPr>
          <w:rFonts w:eastAsiaTheme="minorEastAsia" w:cs="Times New Roman"/>
          <w:lang w:eastAsia="en-US" w:bidi="ar-SA"/>
        </w:rPr>
      </w:pPr>
    </w:p>
    <w:p w:rsidR="002F22A8" w:rsidRPr="00B851AD" w:rsidRDefault="002F22A8" w:rsidP="002F22A8">
      <w:pPr>
        <w:rPr>
          <w:rFonts w:eastAsiaTheme="minorEastAsia" w:cs="Times New Roman"/>
          <w:lang w:eastAsia="en-US" w:bidi="ar-SA"/>
        </w:rPr>
      </w:pPr>
      <w:r w:rsidRPr="00B851AD">
        <w:rPr>
          <w:rFonts w:eastAsiaTheme="minorEastAsia" w:cs="Times New Roman"/>
          <w:lang w:eastAsia="en-US" w:bidi="ar-SA"/>
        </w:rPr>
        <w:t>1.    Mērķis</w:t>
      </w:r>
    </w:p>
    <w:p w:rsidR="002F22A8" w:rsidRPr="00B851AD" w:rsidRDefault="002F22A8" w:rsidP="002F22A8">
      <w:pPr>
        <w:rPr>
          <w:rFonts w:eastAsiaTheme="minorEastAsia" w:cs="Times New Roman"/>
          <w:color w:val="000000" w:themeColor="text1"/>
          <w:lang w:eastAsia="en-US" w:bidi="ar-SA"/>
        </w:rPr>
      </w:pPr>
      <w:r w:rsidRPr="00B851AD">
        <w:rPr>
          <w:rFonts w:eastAsiaTheme="minorEastAsia" w:cs="Times New Roman"/>
          <w:color w:val="000000" w:themeColor="text1"/>
          <w:lang w:eastAsia="en-US" w:bidi="ar-SA"/>
        </w:rPr>
        <w:t xml:space="preserve">Iepazīt </w:t>
      </w:r>
      <w:r>
        <w:rPr>
          <w:rFonts w:eastAsiaTheme="minorEastAsia" w:cs="Times New Roman"/>
          <w:color w:val="000000" w:themeColor="text1"/>
          <w:lang w:eastAsia="en-US" w:bidi="ar-SA"/>
        </w:rPr>
        <w:t>Latvijas jauniešu galvaspilsētu 2018 Madonu un vienu no Latvijas lielākajiem novadiem - Madonas novadu.</w:t>
      </w:r>
    </w:p>
    <w:p w:rsidR="002F22A8" w:rsidRPr="00B851AD" w:rsidRDefault="002F22A8" w:rsidP="002F22A8">
      <w:pPr>
        <w:rPr>
          <w:rFonts w:eastAsiaTheme="minorEastAsia" w:cs="Times New Roman"/>
          <w:color w:val="000000" w:themeColor="text1"/>
          <w:lang w:eastAsia="en-US" w:bidi="ar-SA"/>
        </w:rPr>
      </w:pPr>
    </w:p>
    <w:p w:rsidR="002F22A8" w:rsidRPr="00B851AD" w:rsidRDefault="002F22A8" w:rsidP="002F22A8">
      <w:pPr>
        <w:rPr>
          <w:rFonts w:eastAsiaTheme="minorEastAsia" w:cs="Times New Roman"/>
          <w:color w:val="000000" w:themeColor="text1"/>
          <w:lang w:eastAsia="en-US" w:bidi="ar-SA"/>
        </w:rPr>
      </w:pPr>
      <w:r w:rsidRPr="00B851AD">
        <w:rPr>
          <w:rFonts w:eastAsiaTheme="minorEastAsia" w:cs="Times New Roman"/>
          <w:color w:val="000000" w:themeColor="text1"/>
          <w:lang w:eastAsia="en-US" w:bidi="ar-SA"/>
        </w:rPr>
        <w:t>2.    Organizētājs</w:t>
      </w:r>
    </w:p>
    <w:p w:rsidR="002F22A8" w:rsidRPr="00B851AD" w:rsidRDefault="002F22A8" w:rsidP="002F22A8">
      <w:pPr>
        <w:rPr>
          <w:rFonts w:eastAsiaTheme="minorEastAsia" w:cs="Times New Roman"/>
          <w:color w:val="000000" w:themeColor="text1"/>
          <w:lang w:eastAsia="en-US" w:bidi="ar-SA"/>
        </w:rPr>
      </w:pPr>
      <w:r w:rsidRPr="00B851AD">
        <w:rPr>
          <w:rFonts w:eastAsiaTheme="minorEastAsia" w:cs="Times New Roman"/>
          <w:color w:val="000000" w:themeColor="text1"/>
          <w:lang w:eastAsia="en-US" w:bidi="ar-SA"/>
        </w:rPr>
        <w:t>Madonas novada pašvaldība.</w:t>
      </w:r>
      <w:bookmarkStart w:id="0" w:name="_GoBack"/>
      <w:bookmarkEnd w:id="0"/>
    </w:p>
    <w:p w:rsidR="002F22A8" w:rsidRPr="00B851AD" w:rsidRDefault="002F22A8" w:rsidP="002F22A8">
      <w:pPr>
        <w:rPr>
          <w:rFonts w:eastAsiaTheme="minorEastAsia" w:cs="Times New Roman"/>
          <w:color w:val="000000" w:themeColor="text1"/>
          <w:lang w:eastAsia="en-US" w:bidi="ar-SA"/>
        </w:rPr>
      </w:pPr>
    </w:p>
    <w:p w:rsidR="002F22A8" w:rsidRPr="00B851AD" w:rsidRDefault="002F22A8" w:rsidP="002F22A8">
      <w:pPr>
        <w:rPr>
          <w:rFonts w:eastAsiaTheme="minorEastAsia" w:cs="Times New Roman"/>
          <w:color w:val="000000" w:themeColor="text1"/>
          <w:lang w:eastAsia="en-US" w:bidi="ar-SA"/>
        </w:rPr>
      </w:pPr>
      <w:r w:rsidRPr="00B851AD">
        <w:rPr>
          <w:rFonts w:eastAsiaTheme="minorEastAsia" w:cs="Times New Roman"/>
          <w:color w:val="000000" w:themeColor="text1"/>
          <w:lang w:eastAsia="en-US" w:bidi="ar-SA"/>
        </w:rPr>
        <w:t>3.    Dalībnieki</w:t>
      </w:r>
    </w:p>
    <w:p w:rsidR="002F22A8" w:rsidRPr="00B851AD" w:rsidRDefault="002F22A8" w:rsidP="002F22A8">
      <w:pPr>
        <w:rPr>
          <w:rFonts w:eastAsiaTheme="minorEastAsia" w:cs="Times New Roman"/>
          <w:color w:val="000000" w:themeColor="text1"/>
          <w:lang w:eastAsia="en-US" w:bidi="ar-SA"/>
        </w:rPr>
      </w:pPr>
      <w:r w:rsidRPr="00B851AD">
        <w:rPr>
          <w:rFonts w:eastAsiaTheme="minorEastAsia" w:cs="Times New Roman"/>
          <w:color w:val="000000" w:themeColor="text1"/>
          <w:lang w:eastAsia="en-US" w:bidi="ar-SA"/>
        </w:rPr>
        <w:t>Latvijas vispārizglītojošo skolu un profesionālo izglītības iestāžu audzēkņi.</w:t>
      </w:r>
    </w:p>
    <w:p w:rsidR="002F22A8" w:rsidRPr="00B851AD" w:rsidRDefault="002F22A8" w:rsidP="002F22A8">
      <w:pPr>
        <w:rPr>
          <w:rFonts w:eastAsiaTheme="minorEastAsia" w:cs="Times New Roman"/>
          <w:color w:val="000000" w:themeColor="text1"/>
          <w:lang w:eastAsia="en-US" w:bidi="ar-SA"/>
        </w:rPr>
      </w:pPr>
    </w:p>
    <w:p w:rsidR="002F22A8" w:rsidRPr="00B851AD" w:rsidRDefault="002F22A8" w:rsidP="002F22A8">
      <w:pPr>
        <w:rPr>
          <w:rFonts w:eastAsiaTheme="minorEastAsia" w:cs="Times New Roman"/>
          <w:color w:val="000000" w:themeColor="text1"/>
          <w:lang w:eastAsia="en-US" w:bidi="ar-SA"/>
        </w:rPr>
      </w:pPr>
      <w:r w:rsidRPr="00B851AD">
        <w:rPr>
          <w:rFonts w:eastAsiaTheme="minorEastAsia" w:cs="Times New Roman"/>
          <w:color w:val="000000" w:themeColor="text1"/>
          <w:lang w:eastAsia="en-US" w:bidi="ar-SA"/>
        </w:rPr>
        <w:t>4.    Norises laiks</w:t>
      </w:r>
    </w:p>
    <w:p w:rsidR="002F22A8" w:rsidRPr="00B851AD" w:rsidRDefault="002F22A8" w:rsidP="002F22A8">
      <w:pPr>
        <w:rPr>
          <w:rFonts w:eastAsiaTheme="minorEastAsia" w:cs="Times New Roman"/>
          <w:color w:val="000000" w:themeColor="text1"/>
          <w:lang w:eastAsia="en-US" w:bidi="ar-SA"/>
        </w:rPr>
      </w:pPr>
      <w:r w:rsidRPr="00B851AD">
        <w:rPr>
          <w:rFonts w:eastAsiaTheme="minorEastAsia" w:cs="Times New Roman"/>
          <w:color w:val="000000" w:themeColor="text1"/>
          <w:lang w:eastAsia="en-US" w:bidi="ar-SA"/>
        </w:rPr>
        <w:t>No 2018. gada 1. maija līdz 1. novembrim.</w:t>
      </w:r>
    </w:p>
    <w:p w:rsidR="002F22A8" w:rsidRPr="00B851AD" w:rsidRDefault="002F22A8" w:rsidP="002F22A8">
      <w:pPr>
        <w:rPr>
          <w:rFonts w:eastAsiaTheme="minorEastAsia" w:cs="Times New Roman"/>
          <w:color w:val="000000" w:themeColor="text1"/>
          <w:lang w:eastAsia="en-US" w:bidi="ar-SA"/>
        </w:rPr>
      </w:pPr>
    </w:p>
    <w:p w:rsidR="002F22A8" w:rsidRPr="00B851AD" w:rsidRDefault="002F22A8" w:rsidP="002F22A8">
      <w:pPr>
        <w:rPr>
          <w:rFonts w:eastAsiaTheme="minorEastAsia" w:cs="Times New Roman"/>
          <w:color w:val="000000" w:themeColor="text1"/>
          <w:lang w:eastAsia="en-US" w:bidi="ar-SA"/>
        </w:rPr>
      </w:pPr>
      <w:r w:rsidRPr="00B851AD">
        <w:rPr>
          <w:rFonts w:eastAsiaTheme="minorEastAsia" w:cs="Times New Roman"/>
          <w:color w:val="000000" w:themeColor="text1"/>
          <w:lang w:eastAsia="en-US" w:bidi="ar-SA"/>
        </w:rPr>
        <w:t>5.    Uzdevums</w:t>
      </w:r>
    </w:p>
    <w:p w:rsidR="002F22A8" w:rsidRPr="00B851AD" w:rsidRDefault="002F22A8" w:rsidP="002F22A8">
      <w:pPr>
        <w:numPr>
          <w:ilvl w:val="1"/>
          <w:numId w:val="3"/>
        </w:numPr>
        <w:contextualSpacing/>
        <w:rPr>
          <w:rFonts w:eastAsiaTheme="minorEastAsia" w:cs="Times New Roman"/>
          <w:color w:val="000000" w:themeColor="text1"/>
          <w:lang w:eastAsia="en-US" w:bidi="ar-SA"/>
        </w:rPr>
      </w:pPr>
      <w:r w:rsidRPr="00B851AD">
        <w:rPr>
          <w:rFonts w:eastAsiaTheme="minorEastAsia" w:cs="Times New Roman"/>
          <w:lang w:eastAsia="en-US" w:bidi="ar-SA"/>
        </w:rPr>
        <w:t xml:space="preserve"> Izpētīt informācijas avotus par tūrisma iespējām Madonas novadā, pēc izvēles izmantojot: </w:t>
      </w:r>
      <w:hyperlink r:id="rId5" w:history="1">
        <w:r w:rsidRPr="000D72CD">
          <w:rPr>
            <w:rFonts w:eastAsiaTheme="minorEastAsia" w:cs="Times New Roman"/>
            <w:color w:val="000000" w:themeColor="text1"/>
            <w:u w:val="single"/>
            <w:lang w:eastAsia="en-US" w:bidi="ar-SA"/>
          </w:rPr>
          <w:t>www.visitmadona.lv</w:t>
        </w:r>
      </w:hyperlink>
      <w:r w:rsidRPr="00B851AD">
        <w:rPr>
          <w:rFonts w:eastAsiaTheme="minorEastAsia" w:cs="Times New Roman"/>
          <w:color w:val="000000" w:themeColor="text1"/>
          <w:lang w:eastAsia="en-US" w:bidi="ar-SA"/>
        </w:rPr>
        <w:t xml:space="preserve"> vai “Madonas novada tūrisma ceļvedi”.</w:t>
      </w:r>
    </w:p>
    <w:p w:rsidR="002F22A8" w:rsidRPr="00B851AD" w:rsidRDefault="002F22A8" w:rsidP="002F22A8">
      <w:pPr>
        <w:numPr>
          <w:ilvl w:val="1"/>
          <w:numId w:val="3"/>
        </w:numPr>
        <w:contextualSpacing/>
        <w:rPr>
          <w:rFonts w:eastAsiaTheme="minorEastAsia" w:cs="Times New Roman"/>
          <w:lang w:eastAsia="en-US" w:bidi="ar-SA"/>
        </w:rPr>
      </w:pPr>
      <w:r w:rsidRPr="00B851AD">
        <w:rPr>
          <w:rFonts w:eastAsiaTheme="minorEastAsia" w:cs="Times New Roman"/>
          <w:lang w:eastAsia="en-US" w:bidi="ar-SA"/>
        </w:rPr>
        <w:t xml:space="preserve"> Vadoties pēc iegūtās informācijas, sastādīt savas klases ekskursijas dienas maršrutu. </w:t>
      </w:r>
    </w:p>
    <w:p w:rsidR="002F22A8" w:rsidRPr="00B851AD" w:rsidRDefault="002F22A8" w:rsidP="002F22A8">
      <w:pPr>
        <w:numPr>
          <w:ilvl w:val="1"/>
          <w:numId w:val="3"/>
        </w:numPr>
        <w:contextualSpacing/>
        <w:rPr>
          <w:rFonts w:eastAsiaTheme="minorEastAsia" w:cs="Times New Roman"/>
          <w:lang w:eastAsia="en-US" w:bidi="ar-SA"/>
        </w:rPr>
      </w:pPr>
      <w:r w:rsidRPr="00B851AD">
        <w:rPr>
          <w:rFonts w:eastAsiaTheme="minorEastAsia" w:cs="Times New Roman"/>
          <w:lang w:eastAsia="en-US" w:bidi="ar-SA"/>
        </w:rPr>
        <w:t xml:space="preserve"> Kopā ar klasi dodies ekskursijā uz Madonas novadu un ekskursijas laikā fotografēt interesantākos dienas mirkļus.</w:t>
      </w:r>
    </w:p>
    <w:p w:rsidR="002F22A8" w:rsidRPr="00B851AD" w:rsidRDefault="002F22A8" w:rsidP="002F22A8">
      <w:pPr>
        <w:numPr>
          <w:ilvl w:val="1"/>
          <w:numId w:val="3"/>
        </w:numPr>
        <w:contextualSpacing/>
        <w:rPr>
          <w:rFonts w:eastAsiaTheme="minorEastAsia" w:cs="Times New Roman"/>
          <w:lang w:eastAsia="en-US" w:bidi="ar-SA"/>
        </w:rPr>
      </w:pPr>
      <w:r w:rsidRPr="00B851AD">
        <w:rPr>
          <w:rFonts w:eastAsiaTheme="minorEastAsia" w:cs="Times New Roman"/>
          <w:lang w:eastAsia="en-US" w:bidi="ar-SA"/>
        </w:rPr>
        <w:t xml:space="preserve"> Pēc brauciena sagatavot vienu (visai klasei kopīgu) nelielu (maksimums 200 vārdi), brīvas formas ekskursijas aprakstu</w:t>
      </w:r>
      <w:r>
        <w:rPr>
          <w:rFonts w:eastAsiaTheme="minorEastAsia" w:cs="Times New Roman"/>
          <w:lang w:eastAsia="en-US" w:bidi="ar-SA"/>
        </w:rPr>
        <w:t>, kurā</w:t>
      </w:r>
      <w:r w:rsidRPr="00B851AD">
        <w:rPr>
          <w:rFonts w:eastAsiaTheme="minorEastAsia" w:cs="Times New Roman"/>
          <w:lang w:eastAsia="en-US" w:bidi="ar-SA"/>
        </w:rPr>
        <w:t xml:space="preserve"> jāpiemin: skola, klase, brauciena datums, maršruts, apmeklētās vietas un atziņas par to, kas patika vislabāk.</w:t>
      </w:r>
    </w:p>
    <w:p w:rsidR="002F22A8" w:rsidRPr="00B851AD" w:rsidRDefault="002F22A8" w:rsidP="002F22A8">
      <w:pPr>
        <w:numPr>
          <w:ilvl w:val="1"/>
          <w:numId w:val="3"/>
        </w:numPr>
        <w:contextualSpacing/>
        <w:rPr>
          <w:rFonts w:eastAsiaTheme="minorEastAsia" w:cs="Times New Roman"/>
          <w:lang w:eastAsia="en-US" w:bidi="ar-SA"/>
        </w:rPr>
      </w:pPr>
      <w:r>
        <w:rPr>
          <w:rFonts w:eastAsiaTheme="minorEastAsia" w:cs="Times New Roman"/>
          <w:lang w:eastAsia="en-US" w:bidi="ar-SA"/>
        </w:rPr>
        <w:t>Ekskursijas aprakstu</w:t>
      </w:r>
      <w:r w:rsidRPr="00B851AD">
        <w:rPr>
          <w:rFonts w:eastAsiaTheme="minorEastAsia" w:cs="Times New Roman"/>
          <w:lang w:eastAsia="en-US" w:bidi="ar-SA"/>
        </w:rPr>
        <w:t xml:space="preserve"> kopā ar 10 labākajām fotogrāfijām publicēt kādā no jums pieejamām interneta vai sociālā tīmekļa vietnēm: </w:t>
      </w:r>
    </w:p>
    <w:p w:rsidR="002F22A8" w:rsidRPr="00B851AD" w:rsidRDefault="002F22A8" w:rsidP="002F22A8">
      <w:pPr>
        <w:numPr>
          <w:ilvl w:val="0"/>
          <w:numId w:val="4"/>
        </w:numPr>
        <w:ind w:left="426"/>
        <w:contextualSpacing/>
        <w:rPr>
          <w:rFonts w:eastAsiaTheme="minorEastAsia" w:cs="Times New Roman"/>
          <w:color w:val="000000" w:themeColor="text1"/>
          <w:lang w:eastAsia="en-US" w:bidi="ar-SA"/>
        </w:rPr>
      </w:pPr>
      <w:proofErr w:type="spellStart"/>
      <w:r w:rsidRPr="00B851AD">
        <w:rPr>
          <w:rFonts w:eastAsiaTheme="minorEastAsia" w:cs="Times New Roman"/>
          <w:lang w:eastAsia="en-US" w:bidi="ar-SA"/>
        </w:rPr>
        <w:t>Facebook</w:t>
      </w:r>
      <w:proofErr w:type="spellEnd"/>
      <w:r w:rsidRPr="00B851AD">
        <w:rPr>
          <w:rFonts w:eastAsiaTheme="minorEastAsia" w:cs="Times New Roman"/>
          <w:lang w:eastAsia="en-US" w:bidi="ar-SA"/>
        </w:rPr>
        <w:t xml:space="preserve"> (</w:t>
      </w:r>
      <w:r w:rsidRPr="00B851AD">
        <w:rPr>
          <w:rFonts w:eastAsiaTheme="minorEastAsia" w:cs="Times New Roman"/>
          <w:color w:val="000000" w:themeColor="text1"/>
          <w:lang w:eastAsia="en-US" w:bidi="ar-SA"/>
        </w:rPr>
        <w:t>pie ziņas pievienot #</w:t>
      </w:r>
      <w:proofErr w:type="spellStart"/>
      <w:r w:rsidRPr="00B851AD">
        <w:rPr>
          <w:rFonts w:eastAsiaTheme="minorEastAsia" w:cs="Times New Roman"/>
          <w:color w:val="000000" w:themeColor="text1"/>
          <w:lang w:eastAsia="en-US" w:bidi="ar-SA"/>
        </w:rPr>
        <w:t>mana.klase.madonā</w:t>
      </w:r>
      <w:proofErr w:type="spellEnd"/>
      <w:r w:rsidRPr="00B851AD">
        <w:rPr>
          <w:rFonts w:eastAsiaTheme="minorEastAsia" w:cs="Times New Roman"/>
          <w:color w:val="000000" w:themeColor="text1"/>
          <w:lang w:eastAsia="en-US" w:bidi="ar-SA"/>
        </w:rPr>
        <w:t xml:space="preserve">), </w:t>
      </w:r>
    </w:p>
    <w:p w:rsidR="002F22A8" w:rsidRPr="00B851AD" w:rsidRDefault="00203CA3" w:rsidP="002F22A8">
      <w:pPr>
        <w:numPr>
          <w:ilvl w:val="0"/>
          <w:numId w:val="4"/>
        </w:numPr>
        <w:ind w:left="426"/>
        <w:contextualSpacing/>
        <w:rPr>
          <w:rFonts w:eastAsiaTheme="minorEastAsia" w:cs="Times New Roman"/>
          <w:lang w:eastAsia="en-US" w:bidi="ar-SA"/>
        </w:rPr>
      </w:pPr>
      <w:hyperlink r:id="rId6" w:history="1">
        <w:r w:rsidR="002F22A8" w:rsidRPr="00B851AD">
          <w:rPr>
            <w:rFonts w:cs="Times New Roman"/>
            <w:color w:val="000000" w:themeColor="text1"/>
            <w:u w:val="single"/>
            <w:lang w:bidi="ar-SA"/>
          </w:rPr>
          <w:t>draugiem.lv</w:t>
        </w:r>
      </w:hyperlink>
      <w:r w:rsidR="002F22A8" w:rsidRPr="00B851AD">
        <w:rPr>
          <w:rFonts w:cs="Times New Roman"/>
          <w:color w:val="000000" w:themeColor="text1"/>
          <w:lang w:bidi="ar-SA"/>
        </w:rPr>
        <w:t xml:space="preserve"> </w:t>
      </w:r>
      <w:r w:rsidR="002F22A8" w:rsidRPr="00B851AD">
        <w:rPr>
          <w:rFonts w:eastAsiaTheme="minorEastAsia" w:cs="Times New Roman"/>
          <w:lang w:eastAsia="en-US" w:bidi="ar-SA"/>
        </w:rPr>
        <w:t>(pieteikuma anketā norādīt saiti uz veikto publikāciju),</w:t>
      </w:r>
    </w:p>
    <w:p w:rsidR="002F22A8" w:rsidRPr="00B851AD" w:rsidRDefault="002F22A8" w:rsidP="002F22A8">
      <w:pPr>
        <w:numPr>
          <w:ilvl w:val="0"/>
          <w:numId w:val="4"/>
        </w:numPr>
        <w:ind w:left="426"/>
        <w:contextualSpacing/>
        <w:rPr>
          <w:rFonts w:eastAsiaTheme="minorEastAsia" w:cs="Times New Roman"/>
          <w:color w:val="000000" w:themeColor="text1"/>
          <w:lang w:eastAsia="en-US" w:bidi="ar-SA"/>
        </w:rPr>
      </w:pPr>
      <w:r w:rsidRPr="00B851AD">
        <w:rPr>
          <w:rFonts w:eastAsiaTheme="minorEastAsia" w:cs="Times New Roman"/>
          <w:lang w:eastAsia="en-US" w:bidi="ar-SA"/>
        </w:rPr>
        <w:t xml:space="preserve">skolas vai citā jums pieejamā mājaslapā (pieteikuma anketā norādīt saiti uz </w:t>
      </w:r>
      <w:r w:rsidRPr="00B851AD">
        <w:rPr>
          <w:rFonts w:eastAsiaTheme="minorEastAsia" w:cs="Times New Roman"/>
          <w:color w:val="000000" w:themeColor="text1"/>
          <w:lang w:eastAsia="en-US" w:bidi="ar-SA"/>
        </w:rPr>
        <w:t>veikto publikāciju).</w:t>
      </w:r>
    </w:p>
    <w:p w:rsidR="002F22A8" w:rsidRPr="00B851AD" w:rsidRDefault="002F22A8" w:rsidP="002F22A8">
      <w:pPr>
        <w:ind w:left="426"/>
        <w:contextualSpacing/>
        <w:rPr>
          <w:rFonts w:eastAsiaTheme="minorEastAsia" w:cs="Times New Roman"/>
          <w:color w:val="000000" w:themeColor="text1"/>
          <w:lang w:eastAsia="en-US" w:bidi="ar-SA"/>
        </w:rPr>
      </w:pPr>
      <w:r w:rsidRPr="00B851AD">
        <w:rPr>
          <w:rFonts w:eastAsiaTheme="minorEastAsia" w:cs="Times New Roman"/>
          <w:lang w:eastAsia="en-US" w:bidi="ar-SA"/>
        </w:rPr>
        <w:t>Darbs jāpublicē vismaz vienā interneta vai sociālā tīmekļa vietnē.</w:t>
      </w:r>
    </w:p>
    <w:p w:rsidR="002F22A8" w:rsidRPr="00B851AD" w:rsidRDefault="002F22A8" w:rsidP="002F22A8">
      <w:pPr>
        <w:rPr>
          <w:rFonts w:eastAsiaTheme="minorEastAsia" w:cs="Times New Roman"/>
          <w:color w:val="000000" w:themeColor="text1"/>
          <w:lang w:eastAsia="en-US" w:bidi="ar-SA"/>
        </w:rPr>
      </w:pPr>
      <w:r w:rsidRPr="00B851AD">
        <w:rPr>
          <w:rFonts w:eastAsiaTheme="minorEastAsia" w:cs="Times New Roman"/>
          <w:color w:val="000000" w:themeColor="text1"/>
          <w:lang w:eastAsia="en-US" w:bidi="ar-SA"/>
        </w:rPr>
        <w:t xml:space="preserve"> </w:t>
      </w:r>
    </w:p>
    <w:p w:rsidR="002F22A8" w:rsidRPr="00B851AD" w:rsidRDefault="002F22A8" w:rsidP="002F22A8">
      <w:pPr>
        <w:rPr>
          <w:rFonts w:eastAsiaTheme="minorEastAsia" w:cs="Times New Roman"/>
          <w:color w:val="000000" w:themeColor="text1"/>
          <w:lang w:eastAsia="en-US" w:bidi="ar-SA"/>
        </w:rPr>
      </w:pPr>
      <w:r w:rsidRPr="00B851AD">
        <w:rPr>
          <w:rFonts w:eastAsiaTheme="minorEastAsia" w:cs="Times New Roman"/>
          <w:color w:val="000000" w:themeColor="text1"/>
          <w:lang w:eastAsia="en-US" w:bidi="ar-SA"/>
        </w:rPr>
        <w:t xml:space="preserve">6.    </w:t>
      </w:r>
      <w:r>
        <w:rPr>
          <w:rFonts w:eastAsiaTheme="minorEastAsia" w:cs="Times New Roman"/>
          <w:color w:val="000000" w:themeColor="text1"/>
          <w:lang w:eastAsia="en-US" w:bidi="ar-SA"/>
        </w:rPr>
        <w:t>Konkursa pieteikuma</w:t>
      </w:r>
      <w:r w:rsidRPr="00B851AD">
        <w:rPr>
          <w:rFonts w:eastAsiaTheme="minorEastAsia" w:cs="Times New Roman"/>
          <w:color w:val="000000" w:themeColor="text1"/>
          <w:lang w:eastAsia="en-US" w:bidi="ar-SA"/>
        </w:rPr>
        <w:t xml:space="preserve"> iesniegšana</w:t>
      </w:r>
    </w:p>
    <w:p w:rsidR="002F22A8" w:rsidRPr="00B851AD" w:rsidRDefault="002F22A8" w:rsidP="002F22A8">
      <w:pPr>
        <w:rPr>
          <w:rFonts w:eastAsiaTheme="minorEastAsia" w:cs="Times New Roman"/>
          <w:color w:val="000000" w:themeColor="text1"/>
          <w:lang w:eastAsia="en-US" w:bidi="ar-SA"/>
        </w:rPr>
      </w:pPr>
      <w:r w:rsidRPr="00B851AD">
        <w:rPr>
          <w:rFonts w:eastAsiaTheme="minorEastAsia" w:cs="Times New Roman"/>
          <w:color w:val="000000" w:themeColor="text1"/>
          <w:lang w:eastAsia="en-US" w:bidi="ar-SA"/>
        </w:rPr>
        <w:t>6.1. Pieteikums jāiesniedz elektroniski, izvēloties ekskursijas laikam atbilstošu termiņu:</w:t>
      </w:r>
    </w:p>
    <w:p w:rsidR="002F22A8" w:rsidRPr="00B851AD" w:rsidRDefault="002F22A8" w:rsidP="002F22A8">
      <w:pPr>
        <w:numPr>
          <w:ilvl w:val="0"/>
          <w:numId w:val="1"/>
        </w:numPr>
        <w:contextualSpacing/>
        <w:rPr>
          <w:rFonts w:eastAsiaTheme="minorEastAsia" w:cs="Times New Roman"/>
          <w:color w:val="000000" w:themeColor="text1"/>
          <w:lang w:eastAsia="en-US" w:bidi="ar-SA"/>
        </w:rPr>
      </w:pPr>
      <w:r w:rsidRPr="00B851AD">
        <w:rPr>
          <w:rFonts w:eastAsiaTheme="minorEastAsia" w:cs="Times New Roman"/>
          <w:color w:val="000000" w:themeColor="text1"/>
          <w:lang w:eastAsia="en-US" w:bidi="ar-SA"/>
        </w:rPr>
        <w:t>no 2018. gada 1. maija līdz 20. jūnijam, ja Jūsu klase devās pavasara ekskursijā.</w:t>
      </w:r>
    </w:p>
    <w:p w:rsidR="002F22A8" w:rsidRPr="00B851AD" w:rsidRDefault="002F22A8" w:rsidP="002F22A8">
      <w:pPr>
        <w:numPr>
          <w:ilvl w:val="0"/>
          <w:numId w:val="1"/>
        </w:numPr>
        <w:contextualSpacing/>
        <w:rPr>
          <w:rFonts w:eastAsiaTheme="minorEastAsia" w:cs="Times New Roman"/>
          <w:color w:val="000000" w:themeColor="text1"/>
          <w:lang w:eastAsia="en-US" w:bidi="ar-SA"/>
        </w:rPr>
      </w:pPr>
      <w:r w:rsidRPr="00B851AD">
        <w:rPr>
          <w:rFonts w:eastAsiaTheme="minorEastAsia" w:cs="Times New Roman"/>
          <w:color w:val="000000" w:themeColor="text1"/>
          <w:lang w:eastAsia="en-US" w:bidi="ar-SA"/>
        </w:rPr>
        <w:t xml:space="preserve">no 2018. gada 1.septembra līdz 1. novembrim, ja Jūsu klase devās rudens ekskursijā. </w:t>
      </w:r>
    </w:p>
    <w:p w:rsidR="00B371AA" w:rsidRDefault="002F22A8" w:rsidP="00B371AA">
      <w:pPr>
        <w:rPr>
          <w:rFonts w:ascii="Calibri" w:hAnsi="Calibri" w:cs="Calibri"/>
          <w:color w:val="000000"/>
          <w:lang w:bidi="ar-SA"/>
        </w:rPr>
      </w:pPr>
      <w:r w:rsidRPr="00B851AD">
        <w:rPr>
          <w:rFonts w:eastAsiaTheme="minorEastAsia" w:cs="Times New Roman"/>
          <w:color w:val="000000" w:themeColor="text1"/>
          <w:lang w:eastAsia="en-US" w:bidi="ar-SA"/>
        </w:rPr>
        <w:t>6.2. Pieteikums jāreģistrē</w:t>
      </w:r>
      <w:r w:rsidR="00B05E94">
        <w:rPr>
          <w:rFonts w:eastAsiaTheme="minorEastAsia" w:cs="Times New Roman"/>
          <w:color w:val="000000" w:themeColor="text1"/>
          <w:lang w:eastAsia="en-US" w:bidi="ar-SA"/>
        </w:rPr>
        <w:t xml:space="preserve"> tiešsaistē</w:t>
      </w:r>
      <w:r w:rsidRPr="00B851AD">
        <w:rPr>
          <w:rFonts w:eastAsiaTheme="minorEastAsia" w:cs="Times New Roman"/>
          <w:color w:val="000000" w:themeColor="text1"/>
          <w:lang w:eastAsia="en-US" w:bidi="ar-SA"/>
        </w:rPr>
        <w:t xml:space="preserve">: </w:t>
      </w:r>
      <w:hyperlink r:id="rId7" w:history="1">
        <w:r w:rsidR="00B371AA">
          <w:rPr>
            <w:rStyle w:val="Hipersaite"/>
            <w:rFonts w:ascii="Calibri" w:hAnsi="Calibri" w:cs="Calibri"/>
          </w:rPr>
          <w:t>https://docs.google.com/forms/d/e/1FAIpQLSexDcycqjXcaCRIfJfCrc55w16vijwLLrUGDEE2LVbnEuLF_Q/viewform?c=0&amp;w=1</w:t>
        </w:r>
      </w:hyperlink>
    </w:p>
    <w:p w:rsidR="002F22A8" w:rsidRPr="00B851AD" w:rsidRDefault="002F22A8" w:rsidP="002F22A8">
      <w:pPr>
        <w:rPr>
          <w:rFonts w:eastAsiaTheme="minorEastAsia" w:cs="Times New Roman"/>
          <w:color w:val="000000" w:themeColor="text1"/>
          <w:lang w:eastAsia="en-US" w:bidi="ar-SA"/>
        </w:rPr>
      </w:pPr>
    </w:p>
    <w:p w:rsidR="002F22A8" w:rsidRPr="00B851AD" w:rsidRDefault="002F22A8" w:rsidP="002F22A8">
      <w:pPr>
        <w:rPr>
          <w:rFonts w:eastAsiaTheme="minorEastAsia" w:cs="Times New Roman"/>
          <w:color w:val="000000" w:themeColor="text1"/>
          <w:lang w:eastAsia="en-US" w:bidi="ar-SA"/>
        </w:rPr>
      </w:pPr>
      <w:r w:rsidRPr="00B851AD">
        <w:rPr>
          <w:rFonts w:eastAsiaTheme="minorEastAsia" w:cs="Times New Roman"/>
          <w:color w:val="000000" w:themeColor="text1"/>
          <w:lang w:eastAsia="en-US" w:bidi="ar-SA"/>
        </w:rPr>
        <w:t>7.    Vērtēšana</w:t>
      </w:r>
    </w:p>
    <w:p w:rsidR="002F22A8" w:rsidRPr="00B851AD" w:rsidRDefault="002F22A8" w:rsidP="002F22A8">
      <w:pPr>
        <w:numPr>
          <w:ilvl w:val="1"/>
          <w:numId w:val="2"/>
        </w:numPr>
        <w:contextualSpacing/>
        <w:rPr>
          <w:rFonts w:eastAsiaTheme="minorEastAsia" w:cs="Times New Roman"/>
          <w:color w:val="000000" w:themeColor="text1"/>
          <w:lang w:eastAsia="en-US" w:bidi="ar-SA"/>
        </w:rPr>
      </w:pPr>
      <w:r>
        <w:rPr>
          <w:rFonts w:eastAsiaTheme="minorEastAsia" w:cs="Times New Roman"/>
          <w:color w:val="000000" w:themeColor="text1"/>
          <w:lang w:eastAsia="en-US" w:bidi="ar-SA"/>
        </w:rPr>
        <w:t>Pieteikumu</w:t>
      </w:r>
      <w:r w:rsidRPr="00B851AD">
        <w:rPr>
          <w:rFonts w:eastAsiaTheme="minorEastAsia" w:cs="Times New Roman"/>
          <w:color w:val="000000" w:themeColor="text1"/>
          <w:lang w:eastAsia="en-US" w:bidi="ar-SA"/>
        </w:rPr>
        <w:t>s vērtē Madonas novada pašvaldības izveidota komisija. Komisijas sastāvā ir pašvaldības speciālisti un tūrisma pakalpojumu sniedzēji, kopā 5 personas.</w:t>
      </w:r>
    </w:p>
    <w:p w:rsidR="002F22A8" w:rsidRPr="00B851AD" w:rsidRDefault="002F22A8" w:rsidP="002F22A8">
      <w:pPr>
        <w:numPr>
          <w:ilvl w:val="1"/>
          <w:numId w:val="2"/>
        </w:numPr>
        <w:contextualSpacing/>
        <w:rPr>
          <w:rFonts w:eastAsiaTheme="minorEastAsia" w:cs="Times New Roman"/>
          <w:color w:val="000000" w:themeColor="text1"/>
          <w:lang w:eastAsia="en-US" w:bidi="ar-SA"/>
        </w:rPr>
      </w:pPr>
      <w:r w:rsidRPr="00B851AD">
        <w:rPr>
          <w:rFonts w:eastAsiaTheme="minorEastAsia" w:cs="Times New Roman"/>
          <w:color w:val="000000" w:themeColor="text1"/>
          <w:lang w:eastAsia="en-US" w:bidi="ar-SA"/>
        </w:rPr>
        <w:lastRenderedPageBreak/>
        <w:t>No visiem iesniegtajiem pieteikumiem tiek noteikti 6 uzvarētāji (3 no pavasara un 3 no rudens pieteikumiem).</w:t>
      </w:r>
    </w:p>
    <w:p w:rsidR="002F22A8" w:rsidRPr="00B851AD" w:rsidRDefault="002F22A8" w:rsidP="002F22A8">
      <w:pPr>
        <w:numPr>
          <w:ilvl w:val="1"/>
          <w:numId w:val="2"/>
        </w:numPr>
        <w:contextualSpacing/>
        <w:rPr>
          <w:rFonts w:eastAsiaTheme="minorEastAsia" w:cs="Times New Roman"/>
          <w:color w:val="000000" w:themeColor="text1"/>
          <w:lang w:eastAsia="en-US" w:bidi="ar-SA"/>
        </w:rPr>
      </w:pPr>
      <w:r w:rsidRPr="00B851AD">
        <w:rPr>
          <w:rFonts w:eastAsiaTheme="minorEastAsia" w:cs="Times New Roman"/>
          <w:color w:val="000000" w:themeColor="text1"/>
          <w:lang w:eastAsia="en-US" w:bidi="ar-SA"/>
        </w:rPr>
        <w:t xml:space="preserve"> Vērtēšanas kritēriji</w:t>
      </w:r>
    </w:p>
    <w:tbl>
      <w:tblPr>
        <w:tblStyle w:val="Reatabula"/>
        <w:tblW w:w="7796" w:type="dxa"/>
        <w:tblInd w:w="704" w:type="dxa"/>
        <w:tblLook w:val="04A0" w:firstRow="1" w:lastRow="0" w:firstColumn="1" w:lastColumn="0" w:noHBand="0" w:noVBand="1"/>
      </w:tblPr>
      <w:tblGrid>
        <w:gridCol w:w="4678"/>
        <w:gridCol w:w="3118"/>
      </w:tblGrid>
      <w:tr w:rsidR="002F22A8" w:rsidRPr="00B851AD" w:rsidTr="008B6E0C">
        <w:tc>
          <w:tcPr>
            <w:tcW w:w="4678" w:type="dxa"/>
            <w:vAlign w:val="center"/>
          </w:tcPr>
          <w:p w:rsidR="002F22A8" w:rsidRPr="00B851AD" w:rsidRDefault="002F22A8" w:rsidP="008B6E0C">
            <w:pPr>
              <w:rPr>
                <w:rFonts w:eastAsiaTheme="minorHAnsi" w:cs="Times New Roman"/>
                <w:color w:val="000000" w:themeColor="text1"/>
                <w:lang w:eastAsia="en-US" w:bidi="ar-SA"/>
              </w:rPr>
            </w:pPr>
            <w:r w:rsidRPr="00B851AD">
              <w:rPr>
                <w:rFonts w:eastAsiaTheme="minorHAnsi" w:cs="Times New Roman"/>
                <w:color w:val="000000" w:themeColor="text1"/>
                <w:lang w:eastAsia="en-US" w:bidi="ar-SA"/>
              </w:rPr>
              <w:t>Kritēriji</w:t>
            </w:r>
          </w:p>
        </w:tc>
        <w:tc>
          <w:tcPr>
            <w:tcW w:w="3118" w:type="dxa"/>
            <w:vAlign w:val="center"/>
          </w:tcPr>
          <w:p w:rsidR="002F22A8" w:rsidRPr="00B851AD" w:rsidRDefault="002F22A8" w:rsidP="008B6E0C">
            <w:pPr>
              <w:rPr>
                <w:rFonts w:eastAsiaTheme="minorHAnsi" w:cs="Times New Roman"/>
                <w:color w:val="000000" w:themeColor="text1"/>
                <w:lang w:eastAsia="en-US" w:bidi="ar-SA"/>
              </w:rPr>
            </w:pPr>
            <w:r w:rsidRPr="00B851AD">
              <w:rPr>
                <w:rFonts w:eastAsiaTheme="minorHAnsi" w:cs="Times New Roman"/>
                <w:color w:val="000000" w:themeColor="text1"/>
                <w:lang w:eastAsia="en-US" w:bidi="ar-SA"/>
              </w:rPr>
              <w:t>Iegūstamais punktu skaits</w:t>
            </w:r>
          </w:p>
        </w:tc>
      </w:tr>
      <w:tr w:rsidR="002F22A8" w:rsidRPr="00B851AD" w:rsidTr="008B6E0C">
        <w:tc>
          <w:tcPr>
            <w:tcW w:w="4678" w:type="dxa"/>
          </w:tcPr>
          <w:p w:rsidR="002F22A8" w:rsidRPr="00B851AD" w:rsidRDefault="002F22A8" w:rsidP="008B6E0C">
            <w:pPr>
              <w:rPr>
                <w:rFonts w:eastAsiaTheme="minorHAnsi" w:cs="Times New Roman"/>
                <w:color w:val="000000" w:themeColor="text1"/>
                <w:lang w:eastAsia="en-US" w:bidi="ar-SA"/>
              </w:rPr>
            </w:pPr>
            <w:r>
              <w:rPr>
                <w:rFonts w:eastAsiaTheme="minorHAnsi" w:cs="Times New Roman"/>
                <w:color w:val="000000" w:themeColor="text1"/>
                <w:lang w:eastAsia="en-US" w:bidi="ar-SA"/>
              </w:rPr>
              <w:t>Ekskursijas apraksts</w:t>
            </w:r>
            <w:r w:rsidRPr="00B851AD">
              <w:rPr>
                <w:rFonts w:eastAsiaTheme="minorHAnsi" w:cs="Times New Roman"/>
                <w:color w:val="000000" w:themeColor="text1"/>
                <w:lang w:eastAsia="en-US" w:bidi="ar-SA"/>
              </w:rPr>
              <w:t>:</w:t>
            </w:r>
          </w:p>
          <w:p w:rsidR="002F22A8" w:rsidRPr="00B851AD" w:rsidRDefault="002F22A8" w:rsidP="002F22A8">
            <w:pPr>
              <w:numPr>
                <w:ilvl w:val="0"/>
                <w:numId w:val="5"/>
              </w:numPr>
              <w:contextualSpacing/>
              <w:rPr>
                <w:rFonts w:eastAsiaTheme="minorHAnsi" w:cstheme="minorBidi"/>
                <w:color w:val="000000" w:themeColor="text1"/>
                <w:lang w:eastAsia="en-US" w:bidi="ar-SA"/>
              </w:rPr>
            </w:pPr>
            <w:r w:rsidRPr="00B851AD">
              <w:rPr>
                <w:rFonts w:eastAsiaTheme="minorHAnsi" w:cstheme="minorBidi"/>
                <w:color w:val="000000" w:themeColor="text1"/>
                <w:lang w:eastAsia="en-US" w:bidi="ar-SA"/>
              </w:rPr>
              <w:t>lasot, rada interesi;</w:t>
            </w:r>
          </w:p>
          <w:p w:rsidR="002F22A8" w:rsidRPr="00B851AD" w:rsidRDefault="002F22A8" w:rsidP="002F22A8">
            <w:pPr>
              <w:numPr>
                <w:ilvl w:val="0"/>
                <w:numId w:val="5"/>
              </w:numPr>
              <w:contextualSpacing/>
              <w:rPr>
                <w:rFonts w:eastAsiaTheme="minorHAnsi" w:cstheme="minorBidi"/>
                <w:color w:val="000000" w:themeColor="text1"/>
                <w:lang w:eastAsia="en-US" w:bidi="ar-SA"/>
              </w:rPr>
            </w:pPr>
            <w:r w:rsidRPr="00B851AD">
              <w:rPr>
                <w:rFonts w:eastAsiaTheme="minorHAnsi" w:cstheme="minorBidi"/>
                <w:color w:val="000000" w:themeColor="text1"/>
                <w:lang w:eastAsia="en-US" w:bidi="ar-SA"/>
              </w:rPr>
              <w:t>iekļaujas 200 vārdos;</w:t>
            </w:r>
          </w:p>
          <w:p w:rsidR="002F22A8" w:rsidRPr="00B851AD" w:rsidRDefault="002F22A8" w:rsidP="002F22A8">
            <w:pPr>
              <w:numPr>
                <w:ilvl w:val="0"/>
                <w:numId w:val="5"/>
              </w:numPr>
              <w:contextualSpacing/>
              <w:rPr>
                <w:rFonts w:eastAsiaTheme="minorHAnsi" w:cstheme="minorBidi"/>
                <w:color w:val="000000" w:themeColor="text1"/>
                <w:lang w:eastAsia="en-US" w:bidi="ar-SA"/>
              </w:rPr>
            </w:pPr>
            <w:r w:rsidRPr="00B851AD">
              <w:rPr>
                <w:rFonts w:eastAsiaTheme="minorHAnsi" w:cs="Times New Roman"/>
                <w:color w:val="000000" w:themeColor="text1"/>
                <w:lang w:eastAsia="en-US" w:bidi="ar-SA"/>
              </w:rPr>
              <w:t>atbilst 5.4. punkta prasībām.</w:t>
            </w:r>
          </w:p>
        </w:tc>
        <w:tc>
          <w:tcPr>
            <w:tcW w:w="3118" w:type="dxa"/>
          </w:tcPr>
          <w:p w:rsidR="002F22A8" w:rsidRPr="00B851AD" w:rsidRDefault="002F22A8" w:rsidP="008B6E0C">
            <w:pPr>
              <w:rPr>
                <w:rFonts w:eastAsiaTheme="minorHAnsi" w:cs="Times New Roman"/>
                <w:color w:val="000000" w:themeColor="text1"/>
                <w:lang w:eastAsia="en-US" w:bidi="ar-SA"/>
              </w:rPr>
            </w:pPr>
          </w:p>
          <w:p w:rsidR="002F22A8" w:rsidRPr="00B851AD" w:rsidRDefault="002F22A8" w:rsidP="008B6E0C">
            <w:pPr>
              <w:rPr>
                <w:rFonts w:eastAsiaTheme="minorHAnsi" w:cs="Times New Roman"/>
                <w:color w:val="000000" w:themeColor="text1"/>
                <w:lang w:eastAsia="en-US" w:bidi="ar-SA"/>
              </w:rPr>
            </w:pPr>
            <w:r w:rsidRPr="00B851AD">
              <w:rPr>
                <w:rFonts w:eastAsiaTheme="minorHAnsi" w:cs="Times New Roman"/>
                <w:color w:val="000000" w:themeColor="text1"/>
                <w:lang w:eastAsia="en-US" w:bidi="ar-SA"/>
              </w:rPr>
              <w:t>0-1</w:t>
            </w:r>
          </w:p>
          <w:p w:rsidR="002F22A8" w:rsidRPr="00B851AD" w:rsidRDefault="002F22A8" w:rsidP="008B6E0C">
            <w:pPr>
              <w:rPr>
                <w:rFonts w:eastAsiaTheme="minorHAnsi" w:cs="Times New Roman"/>
                <w:color w:val="000000" w:themeColor="text1"/>
                <w:lang w:eastAsia="en-US" w:bidi="ar-SA"/>
              </w:rPr>
            </w:pPr>
            <w:r w:rsidRPr="00B851AD">
              <w:rPr>
                <w:rFonts w:eastAsiaTheme="minorHAnsi" w:cs="Times New Roman"/>
                <w:color w:val="000000" w:themeColor="text1"/>
                <w:lang w:eastAsia="en-US" w:bidi="ar-SA"/>
              </w:rPr>
              <w:t>0-1</w:t>
            </w:r>
          </w:p>
          <w:p w:rsidR="002F22A8" w:rsidRPr="00B851AD" w:rsidRDefault="002F22A8" w:rsidP="008B6E0C">
            <w:pPr>
              <w:rPr>
                <w:rFonts w:eastAsiaTheme="minorHAnsi" w:cs="Times New Roman"/>
                <w:color w:val="000000" w:themeColor="text1"/>
                <w:lang w:eastAsia="en-US" w:bidi="ar-SA"/>
              </w:rPr>
            </w:pPr>
            <w:r w:rsidRPr="00B851AD">
              <w:rPr>
                <w:rFonts w:eastAsiaTheme="minorHAnsi" w:cs="Times New Roman"/>
                <w:color w:val="000000" w:themeColor="text1"/>
                <w:lang w:eastAsia="en-US" w:bidi="ar-SA"/>
              </w:rPr>
              <w:t>0-1</w:t>
            </w:r>
          </w:p>
        </w:tc>
      </w:tr>
      <w:tr w:rsidR="002F22A8" w:rsidRPr="00B851AD" w:rsidTr="008B6E0C">
        <w:tc>
          <w:tcPr>
            <w:tcW w:w="4678" w:type="dxa"/>
          </w:tcPr>
          <w:p w:rsidR="002F22A8" w:rsidRDefault="002F22A8" w:rsidP="008B6E0C">
            <w:pPr>
              <w:rPr>
                <w:rFonts w:eastAsiaTheme="minorHAnsi" w:cstheme="minorBidi"/>
                <w:color w:val="000000" w:themeColor="text1"/>
                <w:lang w:eastAsia="en-US" w:bidi="ar-SA"/>
              </w:rPr>
            </w:pPr>
            <w:r w:rsidRPr="00B851AD">
              <w:rPr>
                <w:rFonts w:eastAsiaTheme="minorHAnsi" w:cstheme="minorBidi"/>
                <w:color w:val="000000" w:themeColor="text1"/>
                <w:lang w:eastAsia="en-US" w:bidi="ar-SA"/>
              </w:rPr>
              <w:t>Fotogrāfijas:</w:t>
            </w:r>
          </w:p>
          <w:p w:rsidR="002F22A8" w:rsidRPr="00603C6E" w:rsidRDefault="002F22A8" w:rsidP="002F22A8">
            <w:pPr>
              <w:pStyle w:val="Sarakstarindkopa"/>
              <w:numPr>
                <w:ilvl w:val="0"/>
                <w:numId w:val="10"/>
              </w:numPr>
              <w:rPr>
                <w:rFonts w:eastAsiaTheme="minorHAnsi" w:cstheme="minorBidi"/>
                <w:color w:val="000000" w:themeColor="text1"/>
                <w:lang w:eastAsia="en-US" w:bidi="ar-SA"/>
              </w:rPr>
            </w:pPr>
            <w:r>
              <w:rPr>
                <w:rFonts w:eastAsiaTheme="minorHAnsi" w:cstheme="minorBidi"/>
                <w:color w:val="000000" w:themeColor="text1"/>
                <w:lang w:eastAsia="en-US" w:bidi="ar-SA"/>
              </w:rPr>
              <w:t>ir 10 fotogrāfijas;</w:t>
            </w:r>
          </w:p>
          <w:p w:rsidR="002F22A8" w:rsidRPr="00B851AD" w:rsidRDefault="002F22A8" w:rsidP="002F22A8">
            <w:pPr>
              <w:numPr>
                <w:ilvl w:val="0"/>
                <w:numId w:val="7"/>
              </w:numPr>
              <w:contextualSpacing/>
              <w:rPr>
                <w:rFonts w:eastAsiaTheme="minorHAnsi" w:cstheme="minorBidi"/>
                <w:color w:val="000000" w:themeColor="text1"/>
                <w:lang w:eastAsia="en-US" w:bidi="ar-SA"/>
              </w:rPr>
            </w:pPr>
            <w:r w:rsidRPr="00B851AD">
              <w:rPr>
                <w:rFonts w:eastAsiaTheme="minorHAnsi" w:cstheme="minorBidi"/>
                <w:color w:val="000000" w:themeColor="text1"/>
                <w:lang w:eastAsia="en-US" w:bidi="ar-SA"/>
              </w:rPr>
              <w:t>vispusīgi atspoguļo ekskursijā redzēto;</w:t>
            </w:r>
          </w:p>
          <w:p w:rsidR="002F22A8" w:rsidRPr="00B851AD" w:rsidRDefault="002F22A8" w:rsidP="002F22A8">
            <w:pPr>
              <w:numPr>
                <w:ilvl w:val="0"/>
                <w:numId w:val="7"/>
              </w:numPr>
              <w:contextualSpacing/>
              <w:rPr>
                <w:rFonts w:eastAsiaTheme="minorHAnsi" w:cstheme="minorBidi"/>
                <w:color w:val="000000" w:themeColor="text1"/>
                <w:lang w:eastAsia="en-US" w:bidi="ar-SA"/>
              </w:rPr>
            </w:pPr>
            <w:r>
              <w:rPr>
                <w:rFonts w:eastAsiaTheme="minorHAnsi" w:cstheme="minorBidi"/>
                <w:color w:val="000000" w:themeColor="text1"/>
                <w:lang w:eastAsia="en-US" w:bidi="ar-SA"/>
              </w:rPr>
              <w:t>tās ir interesantas</w:t>
            </w:r>
            <w:r w:rsidRPr="00B851AD">
              <w:rPr>
                <w:rFonts w:eastAsiaTheme="minorHAnsi" w:cstheme="minorBidi"/>
                <w:color w:val="000000" w:themeColor="text1"/>
                <w:lang w:eastAsia="en-US" w:bidi="ar-SA"/>
              </w:rPr>
              <w:t>.</w:t>
            </w:r>
          </w:p>
        </w:tc>
        <w:tc>
          <w:tcPr>
            <w:tcW w:w="3118" w:type="dxa"/>
          </w:tcPr>
          <w:p w:rsidR="002F22A8" w:rsidRPr="00B851AD" w:rsidRDefault="002F22A8" w:rsidP="008B6E0C">
            <w:pPr>
              <w:rPr>
                <w:rFonts w:eastAsiaTheme="minorHAnsi" w:cstheme="minorBidi"/>
                <w:color w:val="000000" w:themeColor="text1"/>
                <w:lang w:eastAsia="en-US" w:bidi="ar-SA"/>
              </w:rPr>
            </w:pPr>
          </w:p>
          <w:p w:rsidR="002F22A8" w:rsidRPr="00B851AD" w:rsidRDefault="002F22A8" w:rsidP="008B6E0C">
            <w:pPr>
              <w:rPr>
                <w:rFonts w:eastAsiaTheme="minorHAnsi" w:cstheme="minorBidi"/>
                <w:color w:val="000000" w:themeColor="text1"/>
                <w:lang w:eastAsia="en-US" w:bidi="ar-SA"/>
              </w:rPr>
            </w:pPr>
            <w:r w:rsidRPr="00B851AD">
              <w:rPr>
                <w:rFonts w:eastAsiaTheme="minorHAnsi" w:cstheme="minorBidi"/>
                <w:color w:val="000000" w:themeColor="text1"/>
                <w:lang w:eastAsia="en-US" w:bidi="ar-SA"/>
              </w:rPr>
              <w:t>0-1</w:t>
            </w:r>
          </w:p>
          <w:p w:rsidR="002F22A8" w:rsidRPr="00B851AD" w:rsidRDefault="002F22A8" w:rsidP="008B6E0C">
            <w:pPr>
              <w:rPr>
                <w:rFonts w:eastAsiaTheme="minorHAnsi" w:cstheme="minorBidi"/>
                <w:color w:val="000000" w:themeColor="text1"/>
                <w:lang w:eastAsia="en-US" w:bidi="ar-SA"/>
              </w:rPr>
            </w:pPr>
            <w:r w:rsidRPr="00B851AD">
              <w:rPr>
                <w:rFonts w:eastAsiaTheme="minorHAnsi" w:cstheme="minorBidi"/>
                <w:color w:val="000000" w:themeColor="text1"/>
                <w:lang w:eastAsia="en-US" w:bidi="ar-SA"/>
              </w:rPr>
              <w:t>0-1</w:t>
            </w:r>
          </w:p>
          <w:p w:rsidR="002F22A8" w:rsidRPr="00B851AD" w:rsidRDefault="002F22A8" w:rsidP="008B6E0C">
            <w:pPr>
              <w:rPr>
                <w:rFonts w:eastAsiaTheme="minorHAnsi" w:cstheme="minorBidi"/>
                <w:color w:val="000000" w:themeColor="text1"/>
                <w:lang w:eastAsia="en-US" w:bidi="ar-SA"/>
              </w:rPr>
            </w:pPr>
            <w:r w:rsidRPr="00B851AD">
              <w:rPr>
                <w:rFonts w:eastAsiaTheme="minorHAnsi" w:cstheme="minorBidi"/>
                <w:color w:val="000000" w:themeColor="text1"/>
                <w:lang w:eastAsia="en-US" w:bidi="ar-SA"/>
              </w:rPr>
              <w:t>0-1</w:t>
            </w:r>
          </w:p>
        </w:tc>
      </w:tr>
      <w:tr w:rsidR="002F22A8" w:rsidRPr="00B851AD" w:rsidTr="008B6E0C">
        <w:tc>
          <w:tcPr>
            <w:tcW w:w="4678" w:type="dxa"/>
          </w:tcPr>
          <w:p w:rsidR="002F22A8" w:rsidRPr="00B851AD" w:rsidRDefault="002F22A8" w:rsidP="008B6E0C">
            <w:pPr>
              <w:rPr>
                <w:rFonts w:eastAsiaTheme="minorHAnsi" w:cs="Times New Roman"/>
                <w:color w:val="000000" w:themeColor="text1"/>
                <w:lang w:eastAsia="en-US" w:bidi="ar-SA"/>
              </w:rPr>
            </w:pPr>
            <w:r w:rsidRPr="00B851AD">
              <w:rPr>
                <w:rFonts w:eastAsiaTheme="minorHAnsi" w:cs="Times New Roman"/>
                <w:color w:val="000000" w:themeColor="text1"/>
                <w:lang w:eastAsia="en-US" w:bidi="ar-SA"/>
              </w:rPr>
              <w:t>Publikācijas:</w:t>
            </w:r>
          </w:p>
          <w:p w:rsidR="002F22A8" w:rsidRPr="00B851AD" w:rsidRDefault="002F22A8" w:rsidP="002F22A8">
            <w:pPr>
              <w:numPr>
                <w:ilvl w:val="0"/>
                <w:numId w:val="6"/>
              </w:numPr>
              <w:contextualSpacing/>
              <w:rPr>
                <w:rFonts w:eastAsiaTheme="minorHAnsi" w:cstheme="minorBidi"/>
                <w:color w:val="000000" w:themeColor="text1"/>
                <w:lang w:eastAsia="en-US" w:bidi="ar-SA"/>
              </w:rPr>
            </w:pPr>
            <w:proofErr w:type="spellStart"/>
            <w:r w:rsidRPr="00B851AD">
              <w:rPr>
                <w:rFonts w:eastAsiaTheme="minorHAnsi" w:cstheme="minorBidi"/>
                <w:color w:val="000000" w:themeColor="text1"/>
                <w:lang w:eastAsia="en-US" w:bidi="ar-SA"/>
              </w:rPr>
              <w:t>Facebook</w:t>
            </w:r>
            <w:proofErr w:type="spellEnd"/>
            <w:r w:rsidRPr="00B851AD">
              <w:rPr>
                <w:rFonts w:eastAsiaTheme="minorHAnsi" w:cstheme="minorBidi"/>
                <w:color w:val="000000" w:themeColor="text1"/>
                <w:lang w:eastAsia="en-US" w:bidi="ar-SA"/>
              </w:rPr>
              <w:t>;</w:t>
            </w:r>
          </w:p>
          <w:p w:rsidR="002F22A8" w:rsidRPr="00B851AD" w:rsidRDefault="002F22A8" w:rsidP="002F22A8">
            <w:pPr>
              <w:numPr>
                <w:ilvl w:val="0"/>
                <w:numId w:val="6"/>
              </w:numPr>
              <w:contextualSpacing/>
              <w:rPr>
                <w:rFonts w:eastAsiaTheme="minorHAnsi" w:cstheme="minorBidi"/>
                <w:color w:val="000000" w:themeColor="text1"/>
                <w:lang w:eastAsia="en-US" w:bidi="ar-SA"/>
              </w:rPr>
            </w:pPr>
            <w:r w:rsidRPr="00B851AD">
              <w:rPr>
                <w:rFonts w:eastAsiaTheme="minorHAnsi" w:cstheme="minorBidi"/>
                <w:color w:val="000000" w:themeColor="text1"/>
                <w:lang w:eastAsia="en-US" w:bidi="ar-SA"/>
              </w:rPr>
              <w:t>Draugiem.lv;</w:t>
            </w:r>
          </w:p>
          <w:p w:rsidR="002F22A8" w:rsidRPr="00B851AD" w:rsidRDefault="002F22A8" w:rsidP="002F22A8">
            <w:pPr>
              <w:numPr>
                <w:ilvl w:val="0"/>
                <w:numId w:val="6"/>
              </w:numPr>
              <w:contextualSpacing/>
              <w:rPr>
                <w:rFonts w:eastAsiaTheme="minorHAnsi" w:cstheme="minorBidi"/>
                <w:color w:val="000000" w:themeColor="text1"/>
                <w:lang w:eastAsia="en-US" w:bidi="ar-SA"/>
              </w:rPr>
            </w:pPr>
            <w:r w:rsidRPr="00B851AD">
              <w:rPr>
                <w:rFonts w:eastAsiaTheme="minorHAnsi" w:cstheme="minorBidi"/>
                <w:color w:val="000000" w:themeColor="text1"/>
                <w:lang w:eastAsia="en-US" w:bidi="ar-SA"/>
              </w:rPr>
              <w:t>www.</w:t>
            </w:r>
          </w:p>
        </w:tc>
        <w:tc>
          <w:tcPr>
            <w:tcW w:w="3118" w:type="dxa"/>
          </w:tcPr>
          <w:p w:rsidR="002F22A8" w:rsidRPr="00B851AD" w:rsidRDefault="002F22A8" w:rsidP="008B6E0C">
            <w:pPr>
              <w:rPr>
                <w:rFonts w:eastAsiaTheme="minorHAnsi" w:cs="Times New Roman"/>
                <w:color w:val="000000" w:themeColor="text1"/>
                <w:lang w:eastAsia="en-US" w:bidi="ar-SA"/>
              </w:rPr>
            </w:pPr>
          </w:p>
          <w:p w:rsidR="002F22A8" w:rsidRPr="00B851AD" w:rsidRDefault="002F22A8" w:rsidP="008B6E0C">
            <w:pPr>
              <w:rPr>
                <w:rFonts w:eastAsiaTheme="minorHAnsi" w:cs="Times New Roman"/>
                <w:color w:val="000000" w:themeColor="text1"/>
                <w:lang w:eastAsia="en-US" w:bidi="ar-SA"/>
              </w:rPr>
            </w:pPr>
            <w:r w:rsidRPr="00B851AD">
              <w:rPr>
                <w:rFonts w:eastAsiaTheme="minorHAnsi" w:cs="Times New Roman"/>
                <w:color w:val="000000" w:themeColor="text1"/>
                <w:lang w:eastAsia="en-US" w:bidi="ar-SA"/>
              </w:rPr>
              <w:t>0-1</w:t>
            </w:r>
          </w:p>
          <w:p w:rsidR="002F22A8" w:rsidRPr="00B851AD" w:rsidRDefault="002F22A8" w:rsidP="008B6E0C">
            <w:pPr>
              <w:rPr>
                <w:rFonts w:eastAsiaTheme="minorHAnsi" w:cs="Times New Roman"/>
                <w:color w:val="000000" w:themeColor="text1"/>
                <w:lang w:eastAsia="en-US" w:bidi="ar-SA"/>
              </w:rPr>
            </w:pPr>
            <w:r w:rsidRPr="00B851AD">
              <w:rPr>
                <w:rFonts w:eastAsiaTheme="minorHAnsi" w:cs="Times New Roman"/>
                <w:color w:val="000000" w:themeColor="text1"/>
                <w:lang w:eastAsia="en-US" w:bidi="ar-SA"/>
              </w:rPr>
              <w:t>0-1</w:t>
            </w:r>
          </w:p>
          <w:p w:rsidR="002F22A8" w:rsidRPr="00B851AD" w:rsidRDefault="002F22A8" w:rsidP="008B6E0C">
            <w:pPr>
              <w:rPr>
                <w:rFonts w:eastAsiaTheme="minorHAnsi" w:cs="Times New Roman"/>
                <w:color w:val="000000" w:themeColor="text1"/>
                <w:lang w:eastAsia="en-US" w:bidi="ar-SA"/>
              </w:rPr>
            </w:pPr>
            <w:r w:rsidRPr="00B851AD">
              <w:rPr>
                <w:rFonts w:eastAsiaTheme="minorHAnsi" w:cs="Times New Roman"/>
                <w:color w:val="000000" w:themeColor="text1"/>
                <w:lang w:eastAsia="en-US" w:bidi="ar-SA"/>
              </w:rPr>
              <w:t>0-1</w:t>
            </w:r>
          </w:p>
        </w:tc>
      </w:tr>
      <w:tr w:rsidR="002F22A8" w:rsidRPr="00B851AD" w:rsidTr="008B6E0C">
        <w:tc>
          <w:tcPr>
            <w:tcW w:w="4678" w:type="dxa"/>
          </w:tcPr>
          <w:p w:rsidR="002F22A8" w:rsidRPr="00B851AD" w:rsidRDefault="002F22A8" w:rsidP="008B6E0C">
            <w:pPr>
              <w:rPr>
                <w:rFonts w:eastAsiaTheme="minorHAnsi" w:cs="Times New Roman"/>
                <w:color w:val="000000" w:themeColor="text1"/>
                <w:lang w:eastAsia="en-US" w:bidi="ar-SA"/>
              </w:rPr>
            </w:pPr>
            <w:r w:rsidRPr="00B851AD">
              <w:rPr>
                <w:rFonts w:eastAsiaTheme="minorHAnsi" w:cs="Times New Roman"/>
                <w:color w:val="000000" w:themeColor="text1"/>
                <w:lang w:eastAsia="en-US" w:bidi="ar-SA"/>
              </w:rPr>
              <w:t>Komisijas simpātiju punkts</w:t>
            </w:r>
          </w:p>
        </w:tc>
        <w:tc>
          <w:tcPr>
            <w:tcW w:w="3118" w:type="dxa"/>
          </w:tcPr>
          <w:p w:rsidR="002F22A8" w:rsidRPr="00B851AD" w:rsidRDefault="002F22A8" w:rsidP="008B6E0C">
            <w:pPr>
              <w:rPr>
                <w:rFonts w:eastAsiaTheme="minorHAnsi" w:cs="Times New Roman"/>
                <w:color w:val="000000" w:themeColor="text1"/>
                <w:lang w:eastAsia="en-US" w:bidi="ar-SA"/>
              </w:rPr>
            </w:pPr>
            <w:r w:rsidRPr="00B851AD">
              <w:rPr>
                <w:rFonts w:eastAsiaTheme="minorHAnsi" w:cs="Times New Roman"/>
                <w:color w:val="000000" w:themeColor="text1"/>
                <w:lang w:eastAsia="en-US" w:bidi="ar-SA"/>
              </w:rPr>
              <w:t>0-1</w:t>
            </w:r>
          </w:p>
        </w:tc>
      </w:tr>
      <w:tr w:rsidR="002F22A8" w:rsidRPr="00B851AD" w:rsidTr="008B6E0C">
        <w:tc>
          <w:tcPr>
            <w:tcW w:w="4678" w:type="dxa"/>
          </w:tcPr>
          <w:p w:rsidR="002F22A8" w:rsidRPr="00B851AD" w:rsidRDefault="002F22A8" w:rsidP="008B6E0C">
            <w:pPr>
              <w:jc w:val="right"/>
              <w:rPr>
                <w:rFonts w:eastAsiaTheme="minorHAnsi" w:cs="Times New Roman"/>
                <w:color w:val="000000" w:themeColor="text1"/>
                <w:lang w:eastAsia="en-US" w:bidi="ar-SA"/>
              </w:rPr>
            </w:pPr>
            <w:r w:rsidRPr="00B851AD">
              <w:rPr>
                <w:rFonts w:eastAsiaTheme="minorHAnsi" w:cs="Times New Roman"/>
                <w:color w:val="000000" w:themeColor="text1"/>
                <w:lang w:eastAsia="en-US" w:bidi="ar-SA"/>
              </w:rPr>
              <w:t>Maksimāli iegūstamais punktu skaits:</w:t>
            </w:r>
          </w:p>
        </w:tc>
        <w:tc>
          <w:tcPr>
            <w:tcW w:w="3118" w:type="dxa"/>
          </w:tcPr>
          <w:p w:rsidR="002F22A8" w:rsidRPr="00B851AD" w:rsidRDefault="002F22A8" w:rsidP="008B6E0C">
            <w:pPr>
              <w:rPr>
                <w:rFonts w:eastAsiaTheme="minorHAnsi" w:cs="Times New Roman"/>
                <w:color w:val="000000" w:themeColor="text1"/>
                <w:lang w:eastAsia="en-US" w:bidi="ar-SA"/>
              </w:rPr>
            </w:pPr>
            <w:r w:rsidRPr="00B851AD">
              <w:rPr>
                <w:rFonts w:eastAsiaTheme="minorHAnsi" w:cs="Times New Roman"/>
                <w:color w:val="000000" w:themeColor="text1"/>
                <w:lang w:eastAsia="en-US" w:bidi="ar-SA"/>
              </w:rPr>
              <w:t>10</w:t>
            </w:r>
          </w:p>
        </w:tc>
      </w:tr>
    </w:tbl>
    <w:p w:rsidR="002F22A8" w:rsidRPr="00B851AD" w:rsidRDefault="002F22A8" w:rsidP="002F22A8">
      <w:pPr>
        <w:numPr>
          <w:ilvl w:val="1"/>
          <w:numId w:val="2"/>
        </w:numPr>
        <w:contextualSpacing/>
        <w:rPr>
          <w:rFonts w:eastAsiaTheme="minorEastAsia" w:cs="Times New Roman"/>
          <w:color w:val="000000" w:themeColor="text1"/>
          <w:lang w:eastAsia="en-US" w:bidi="ar-SA"/>
        </w:rPr>
      </w:pPr>
      <w:r w:rsidRPr="00B851AD">
        <w:rPr>
          <w:rFonts w:eastAsiaTheme="minorEastAsia" w:cs="Times New Roman"/>
          <w:color w:val="000000" w:themeColor="text1"/>
          <w:lang w:eastAsia="en-US" w:bidi="ar-SA"/>
        </w:rPr>
        <w:t xml:space="preserve">Konkursa komisijai ir tiesības neizvēlēties nevienu uzvarētāju, ja nav saņemts neviens šim nolikumam atbilstošs pieteikums. </w:t>
      </w:r>
    </w:p>
    <w:p w:rsidR="002F22A8" w:rsidRPr="00B851AD" w:rsidRDefault="002F22A8" w:rsidP="002F22A8">
      <w:pPr>
        <w:rPr>
          <w:rFonts w:eastAsiaTheme="minorEastAsia" w:cs="Times New Roman"/>
          <w:color w:val="000000" w:themeColor="text1"/>
          <w:lang w:eastAsia="en-US" w:bidi="ar-SA"/>
        </w:rPr>
      </w:pPr>
    </w:p>
    <w:p w:rsidR="002F22A8" w:rsidRPr="00B851AD" w:rsidRDefault="002F22A8" w:rsidP="002F22A8">
      <w:pPr>
        <w:rPr>
          <w:rFonts w:eastAsiaTheme="minorEastAsia" w:cs="Times New Roman"/>
          <w:color w:val="000000" w:themeColor="text1"/>
          <w:lang w:eastAsia="en-US" w:bidi="ar-SA"/>
        </w:rPr>
      </w:pPr>
      <w:r w:rsidRPr="00B851AD">
        <w:rPr>
          <w:rFonts w:eastAsiaTheme="minorEastAsia" w:cs="Times New Roman"/>
          <w:color w:val="000000" w:themeColor="text1"/>
          <w:lang w:eastAsia="en-US" w:bidi="ar-SA"/>
        </w:rPr>
        <w:t>8.    Rezultātu paziņošana</w:t>
      </w:r>
    </w:p>
    <w:p w:rsidR="002F22A8" w:rsidRPr="00B851AD" w:rsidRDefault="002F22A8" w:rsidP="002F22A8">
      <w:pPr>
        <w:rPr>
          <w:rFonts w:eastAsiaTheme="minorEastAsia" w:cs="Times New Roman"/>
          <w:color w:val="000000" w:themeColor="text1"/>
          <w:lang w:eastAsia="en-US" w:bidi="ar-SA"/>
        </w:rPr>
      </w:pPr>
      <w:r w:rsidRPr="00B851AD">
        <w:rPr>
          <w:rFonts w:eastAsiaTheme="minorEastAsia" w:cs="Times New Roman"/>
          <w:color w:val="000000" w:themeColor="text1"/>
          <w:lang w:eastAsia="en-US" w:bidi="ar-SA"/>
        </w:rPr>
        <w:t>Konkursa rezultātus organizētājs paziņo uzvarētājiem personīgi uz pieteikumā norādītajiem kontaktpersonu telefona numuriem un publicē Madonas novada pašvaldības mājas lapā www.visitmadona.lv ne vēlāk kā:</w:t>
      </w:r>
    </w:p>
    <w:p w:rsidR="002F22A8" w:rsidRPr="00B851AD" w:rsidRDefault="002F22A8" w:rsidP="002F22A8">
      <w:pPr>
        <w:numPr>
          <w:ilvl w:val="0"/>
          <w:numId w:val="1"/>
        </w:numPr>
        <w:contextualSpacing/>
        <w:rPr>
          <w:rFonts w:eastAsiaTheme="minorEastAsia" w:cs="Times New Roman"/>
          <w:color w:val="000000" w:themeColor="text1"/>
          <w:lang w:eastAsia="en-US" w:bidi="ar-SA"/>
        </w:rPr>
      </w:pPr>
      <w:r w:rsidRPr="00B851AD">
        <w:rPr>
          <w:rFonts w:eastAsiaTheme="minorEastAsia" w:cs="Times New Roman"/>
          <w:color w:val="000000" w:themeColor="text1"/>
          <w:lang w:eastAsia="en-US" w:bidi="ar-SA"/>
        </w:rPr>
        <w:t>līdz 2018. gada 1. jūlijam, ja reģistrējāt pieteikumu par pavasara ekskursiju;</w:t>
      </w:r>
    </w:p>
    <w:p w:rsidR="002F22A8" w:rsidRPr="00B851AD" w:rsidRDefault="002F22A8" w:rsidP="002F22A8">
      <w:pPr>
        <w:numPr>
          <w:ilvl w:val="0"/>
          <w:numId w:val="1"/>
        </w:numPr>
        <w:contextualSpacing/>
        <w:rPr>
          <w:rFonts w:eastAsiaTheme="minorEastAsia" w:cs="Times New Roman"/>
          <w:lang w:eastAsia="en-US" w:bidi="ar-SA"/>
        </w:rPr>
      </w:pPr>
      <w:r w:rsidRPr="00B851AD">
        <w:rPr>
          <w:rFonts w:eastAsiaTheme="minorEastAsia" w:cs="Times New Roman"/>
          <w:color w:val="000000" w:themeColor="text1"/>
          <w:lang w:eastAsia="en-US" w:bidi="ar-SA"/>
        </w:rPr>
        <w:t>līdz 2018</w:t>
      </w:r>
      <w:r w:rsidRPr="00B851AD">
        <w:rPr>
          <w:rFonts w:eastAsiaTheme="minorEastAsia" w:cs="Times New Roman"/>
          <w:lang w:eastAsia="en-US" w:bidi="ar-SA"/>
        </w:rPr>
        <w:t>. gada 15. novembrim, ja reģistrējāt pieteikumu par rudens ekskursiju.</w:t>
      </w:r>
    </w:p>
    <w:p w:rsidR="002F22A8" w:rsidRPr="00B851AD" w:rsidRDefault="002F22A8" w:rsidP="002F22A8">
      <w:pPr>
        <w:rPr>
          <w:rFonts w:eastAsiaTheme="minorEastAsia" w:cs="Times New Roman"/>
          <w:lang w:eastAsia="en-US" w:bidi="ar-SA"/>
        </w:rPr>
      </w:pPr>
    </w:p>
    <w:p w:rsidR="002F22A8" w:rsidRPr="00B851AD" w:rsidRDefault="002F22A8" w:rsidP="002F22A8">
      <w:pPr>
        <w:rPr>
          <w:rFonts w:eastAsiaTheme="minorEastAsia" w:cs="Times New Roman"/>
          <w:lang w:eastAsia="en-US" w:bidi="ar-SA"/>
        </w:rPr>
      </w:pPr>
      <w:r w:rsidRPr="00B851AD">
        <w:rPr>
          <w:rFonts w:eastAsiaTheme="minorEastAsia" w:cs="Times New Roman"/>
          <w:lang w:eastAsia="en-US" w:bidi="ar-SA"/>
        </w:rPr>
        <w:t>9.    Apbalvošana</w:t>
      </w:r>
    </w:p>
    <w:p w:rsidR="002F22A8" w:rsidRPr="00B851AD" w:rsidRDefault="002F22A8" w:rsidP="002F22A8">
      <w:pPr>
        <w:rPr>
          <w:rFonts w:eastAsiaTheme="minorEastAsia" w:cs="Times New Roman"/>
          <w:color w:val="000000" w:themeColor="text1"/>
          <w:lang w:eastAsia="en-US" w:bidi="ar-SA"/>
        </w:rPr>
      </w:pPr>
      <w:r w:rsidRPr="00B851AD">
        <w:rPr>
          <w:rFonts w:eastAsiaTheme="minorEastAsia" w:cs="Times New Roman"/>
          <w:color w:val="000000" w:themeColor="text1"/>
          <w:lang w:eastAsia="en-US" w:bidi="ar-SA"/>
        </w:rPr>
        <w:t>9.1. Atbilstoši konkursa komisijas vērtējumam, kopskaitā 6 uzvarētāji, kas vērtējumā ieguvuši lielāko punktu skaitu, saņems balvas.</w:t>
      </w:r>
    </w:p>
    <w:p w:rsidR="002F22A8" w:rsidRPr="00B851AD" w:rsidRDefault="002F22A8" w:rsidP="002F22A8">
      <w:pPr>
        <w:ind w:firstLine="360"/>
        <w:rPr>
          <w:rFonts w:eastAsiaTheme="minorEastAsia" w:cs="Times New Roman"/>
          <w:color w:val="000000" w:themeColor="text1"/>
          <w:lang w:eastAsia="en-US" w:bidi="ar-SA"/>
        </w:rPr>
      </w:pPr>
      <w:r w:rsidRPr="00B851AD">
        <w:rPr>
          <w:rFonts w:eastAsiaTheme="minorEastAsia" w:cs="Times New Roman"/>
          <w:color w:val="000000" w:themeColor="text1"/>
          <w:lang w:eastAsia="en-US" w:bidi="ar-SA"/>
        </w:rPr>
        <w:t>Par pavasara ekskursiju:</w:t>
      </w:r>
    </w:p>
    <w:p w:rsidR="002F22A8" w:rsidRPr="00B851AD" w:rsidRDefault="002F22A8" w:rsidP="002F22A8">
      <w:pPr>
        <w:ind w:firstLine="360"/>
        <w:rPr>
          <w:rFonts w:eastAsiaTheme="minorEastAsia" w:cs="Times New Roman"/>
          <w:color w:val="000000" w:themeColor="text1"/>
          <w:lang w:eastAsia="en-US" w:bidi="ar-SA"/>
        </w:rPr>
      </w:pPr>
      <w:r w:rsidRPr="00B851AD">
        <w:rPr>
          <w:rFonts w:eastAsiaTheme="minorEastAsia" w:cs="Times New Roman"/>
          <w:color w:val="000000" w:themeColor="text1"/>
          <w:lang w:eastAsia="en-US" w:bidi="ar-SA"/>
        </w:rPr>
        <w:t xml:space="preserve">1.vieta – gardumus no Madonas novada ražotājiem 80,- </w:t>
      </w:r>
      <w:proofErr w:type="spellStart"/>
      <w:r w:rsidRPr="00B851AD">
        <w:rPr>
          <w:rFonts w:eastAsiaTheme="minorEastAsia" w:cs="Times New Roman"/>
          <w:color w:val="000000" w:themeColor="text1"/>
          <w:lang w:eastAsia="en-US" w:bidi="ar-SA"/>
        </w:rPr>
        <w:t>euro</w:t>
      </w:r>
      <w:proofErr w:type="spellEnd"/>
      <w:r w:rsidRPr="00B851AD">
        <w:rPr>
          <w:rFonts w:eastAsiaTheme="minorEastAsia" w:cs="Times New Roman"/>
          <w:color w:val="000000" w:themeColor="text1"/>
          <w:lang w:eastAsia="en-US" w:bidi="ar-SA"/>
        </w:rPr>
        <w:t xml:space="preserve"> vērtībā;</w:t>
      </w:r>
    </w:p>
    <w:p w:rsidR="002F22A8" w:rsidRPr="00B851AD" w:rsidRDefault="002F22A8" w:rsidP="002F22A8">
      <w:pPr>
        <w:ind w:firstLine="360"/>
        <w:rPr>
          <w:rFonts w:eastAsiaTheme="minorEastAsia" w:cs="Times New Roman"/>
          <w:color w:val="000000" w:themeColor="text1"/>
          <w:lang w:eastAsia="en-US" w:bidi="ar-SA"/>
        </w:rPr>
      </w:pPr>
      <w:r w:rsidRPr="00B851AD">
        <w:rPr>
          <w:rFonts w:eastAsiaTheme="minorEastAsia" w:cs="Times New Roman"/>
          <w:color w:val="000000" w:themeColor="text1"/>
          <w:lang w:eastAsia="en-US" w:bidi="ar-SA"/>
        </w:rPr>
        <w:t xml:space="preserve">2.vieta – gardumus no Madonas novada ražotājiem 70,- </w:t>
      </w:r>
      <w:proofErr w:type="spellStart"/>
      <w:r w:rsidRPr="00B851AD">
        <w:rPr>
          <w:rFonts w:eastAsiaTheme="minorEastAsia" w:cs="Times New Roman"/>
          <w:color w:val="000000" w:themeColor="text1"/>
          <w:lang w:eastAsia="en-US" w:bidi="ar-SA"/>
        </w:rPr>
        <w:t>euro</w:t>
      </w:r>
      <w:proofErr w:type="spellEnd"/>
      <w:r w:rsidRPr="00B851AD">
        <w:rPr>
          <w:rFonts w:eastAsiaTheme="minorEastAsia" w:cs="Times New Roman"/>
          <w:color w:val="000000" w:themeColor="text1"/>
          <w:lang w:eastAsia="en-US" w:bidi="ar-SA"/>
        </w:rPr>
        <w:t xml:space="preserve"> vērtībā;</w:t>
      </w:r>
    </w:p>
    <w:p w:rsidR="002F22A8" w:rsidRPr="00B851AD" w:rsidRDefault="002F22A8" w:rsidP="002F22A8">
      <w:pPr>
        <w:ind w:firstLine="360"/>
        <w:rPr>
          <w:rFonts w:eastAsiaTheme="minorEastAsia" w:cs="Times New Roman"/>
          <w:color w:val="000000" w:themeColor="text1"/>
          <w:lang w:eastAsia="en-US" w:bidi="ar-SA"/>
        </w:rPr>
      </w:pPr>
      <w:r w:rsidRPr="00B851AD">
        <w:rPr>
          <w:rFonts w:eastAsiaTheme="minorEastAsia" w:cs="Times New Roman"/>
          <w:color w:val="000000" w:themeColor="text1"/>
          <w:lang w:eastAsia="en-US" w:bidi="ar-SA"/>
        </w:rPr>
        <w:t xml:space="preserve">3.vieta – gardumus no Madonas novada ražotājiem 50,- </w:t>
      </w:r>
      <w:proofErr w:type="spellStart"/>
      <w:r w:rsidRPr="00B851AD">
        <w:rPr>
          <w:rFonts w:eastAsiaTheme="minorEastAsia" w:cs="Times New Roman"/>
          <w:color w:val="000000" w:themeColor="text1"/>
          <w:lang w:eastAsia="en-US" w:bidi="ar-SA"/>
        </w:rPr>
        <w:t>euro</w:t>
      </w:r>
      <w:proofErr w:type="spellEnd"/>
      <w:r w:rsidRPr="00B851AD">
        <w:rPr>
          <w:rFonts w:eastAsiaTheme="minorEastAsia" w:cs="Times New Roman"/>
          <w:color w:val="000000" w:themeColor="text1"/>
          <w:lang w:eastAsia="en-US" w:bidi="ar-SA"/>
        </w:rPr>
        <w:t xml:space="preserve"> vērtībā.</w:t>
      </w:r>
    </w:p>
    <w:p w:rsidR="002F22A8" w:rsidRPr="00B851AD" w:rsidRDefault="002F22A8" w:rsidP="002F22A8">
      <w:pPr>
        <w:ind w:firstLine="360"/>
        <w:rPr>
          <w:rFonts w:eastAsiaTheme="minorEastAsia" w:cs="Times New Roman"/>
          <w:color w:val="000000" w:themeColor="text1"/>
          <w:lang w:eastAsia="en-US" w:bidi="ar-SA"/>
        </w:rPr>
      </w:pPr>
      <w:r w:rsidRPr="00B851AD">
        <w:rPr>
          <w:rFonts w:eastAsiaTheme="minorEastAsia" w:cs="Times New Roman"/>
          <w:color w:val="000000" w:themeColor="text1"/>
          <w:lang w:eastAsia="en-US" w:bidi="ar-SA"/>
        </w:rPr>
        <w:t>Par rudens ekskursiju:</w:t>
      </w:r>
    </w:p>
    <w:p w:rsidR="002F22A8" w:rsidRPr="00B851AD" w:rsidRDefault="002F22A8" w:rsidP="002F22A8">
      <w:pPr>
        <w:rPr>
          <w:rFonts w:eastAsiaTheme="minorEastAsia" w:cs="Times New Roman"/>
          <w:color w:val="000000" w:themeColor="text1"/>
          <w:lang w:eastAsia="en-US" w:bidi="ar-SA"/>
        </w:rPr>
      </w:pPr>
      <w:r w:rsidRPr="00B851AD">
        <w:rPr>
          <w:rFonts w:eastAsiaTheme="minorEastAsia" w:cs="Times New Roman"/>
          <w:color w:val="000000" w:themeColor="text1"/>
          <w:lang w:eastAsia="en-US" w:bidi="ar-SA"/>
        </w:rPr>
        <w:t xml:space="preserve">      1.vieta – gardumus no Madonas novada ražotājiem 80,- </w:t>
      </w:r>
      <w:proofErr w:type="spellStart"/>
      <w:r w:rsidRPr="00B851AD">
        <w:rPr>
          <w:rFonts w:eastAsiaTheme="minorEastAsia" w:cs="Times New Roman"/>
          <w:color w:val="000000" w:themeColor="text1"/>
          <w:lang w:eastAsia="en-US" w:bidi="ar-SA"/>
        </w:rPr>
        <w:t>euro</w:t>
      </w:r>
      <w:proofErr w:type="spellEnd"/>
      <w:r w:rsidRPr="00B851AD">
        <w:rPr>
          <w:rFonts w:eastAsiaTheme="minorEastAsia" w:cs="Times New Roman"/>
          <w:color w:val="000000" w:themeColor="text1"/>
          <w:lang w:eastAsia="en-US" w:bidi="ar-SA"/>
        </w:rPr>
        <w:t xml:space="preserve"> vērtībā;</w:t>
      </w:r>
    </w:p>
    <w:p w:rsidR="002F22A8" w:rsidRPr="00B851AD" w:rsidRDefault="002F22A8" w:rsidP="002F22A8">
      <w:pPr>
        <w:rPr>
          <w:rFonts w:eastAsiaTheme="minorEastAsia" w:cs="Times New Roman"/>
          <w:color w:val="000000" w:themeColor="text1"/>
          <w:lang w:eastAsia="en-US" w:bidi="ar-SA"/>
        </w:rPr>
      </w:pPr>
      <w:r w:rsidRPr="00B851AD">
        <w:rPr>
          <w:rFonts w:eastAsiaTheme="minorEastAsia" w:cs="Times New Roman"/>
          <w:color w:val="000000" w:themeColor="text1"/>
          <w:lang w:eastAsia="en-US" w:bidi="ar-SA"/>
        </w:rPr>
        <w:t xml:space="preserve">      2.vieta – gardumus no Madonas novada ražotājiem 70,- </w:t>
      </w:r>
      <w:proofErr w:type="spellStart"/>
      <w:r w:rsidRPr="00B851AD">
        <w:rPr>
          <w:rFonts w:eastAsiaTheme="minorEastAsia" w:cs="Times New Roman"/>
          <w:color w:val="000000" w:themeColor="text1"/>
          <w:lang w:eastAsia="en-US" w:bidi="ar-SA"/>
        </w:rPr>
        <w:t>euro</w:t>
      </w:r>
      <w:proofErr w:type="spellEnd"/>
      <w:r w:rsidRPr="00B851AD">
        <w:rPr>
          <w:rFonts w:eastAsiaTheme="minorEastAsia" w:cs="Times New Roman"/>
          <w:color w:val="000000" w:themeColor="text1"/>
          <w:lang w:eastAsia="en-US" w:bidi="ar-SA"/>
        </w:rPr>
        <w:t xml:space="preserve"> vērtībā;</w:t>
      </w:r>
    </w:p>
    <w:p w:rsidR="002F22A8" w:rsidRPr="00B851AD" w:rsidRDefault="002F22A8" w:rsidP="002F22A8">
      <w:pPr>
        <w:rPr>
          <w:rFonts w:eastAsiaTheme="minorEastAsia" w:cs="Times New Roman"/>
          <w:color w:val="000000" w:themeColor="text1"/>
          <w:lang w:eastAsia="en-US" w:bidi="ar-SA"/>
        </w:rPr>
      </w:pPr>
      <w:r w:rsidRPr="00B851AD">
        <w:rPr>
          <w:rFonts w:eastAsiaTheme="minorEastAsia" w:cs="Times New Roman"/>
          <w:color w:val="000000" w:themeColor="text1"/>
          <w:lang w:eastAsia="en-US" w:bidi="ar-SA"/>
        </w:rPr>
        <w:t xml:space="preserve">      3.vieta – gardumus no Madonas novada ražotājiem 50,- </w:t>
      </w:r>
      <w:proofErr w:type="spellStart"/>
      <w:r w:rsidRPr="00B851AD">
        <w:rPr>
          <w:rFonts w:eastAsiaTheme="minorEastAsia" w:cs="Times New Roman"/>
          <w:color w:val="000000" w:themeColor="text1"/>
          <w:lang w:eastAsia="en-US" w:bidi="ar-SA"/>
        </w:rPr>
        <w:t>euro</w:t>
      </w:r>
      <w:proofErr w:type="spellEnd"/>
      <w:r w:rsidRPr="00B851AD">
        <w:rPr>
          <w:rFonts w:eastAsiaTheme="minorEastAsia" w:cs="Times New Roman"/>
          <w:color w:val="000000" w:themeColor="text1"/>
          <w:lang w:eastAsia="en-US" w:bidi="ar-SA"/>
        </w:rPr>
        <w:t xml:space="preserve"> vērtībā.</w:t>
      </w:r>
    </w:p>
    <w:p w:rsidR="002F22A8" w:rsidRPr="00B851AD" w:rsidRDefault="002F22A8" w:rsidP="002F22A8">
      <w:pPr>
        <w:numPr>
          <w:ilvl w:val="1"/>
          <w:numId w:val="8"/>
        </w:numPr>
        <w:contextualSpacing/>
        <w:rPr>
          <w:rFonts w:eastAsiaTheme="minorEastAsia" w:cs="Times New Roman"/>
          <w:color w:val="000000" w:themeColor="text1"/>
          <w:lang w:eastAsia="en-US" w:bidi="ar-SA"/>
        </w:rPr>
      </w:pPr>
      <w:r w:rsidRPr="00B851AD">
        <w:rPr>
          <w:rFonts w:eastAsiaTheme="minorEastAsia" w:cs="Times New Roman"/>
          <w:color w:val="000000" w:themeColor="text1"/>
          <w:lang w:eastAsia="en-US" w:bidi="ar-SA"/>
        </w:rPr>
        <w:t xml:space="preserve">Visas balvas uzvarētājiem tiks piegādātas uz pieteikumā norādīto skolas adresi laika posmā no 2018. gada 15. līdz 30. novembrim. </w:t>
      </w:r>
    </w:p>
    <w:p w:rsidR="002F22A8" w:rsidRPr="00B851AD" w:rsidRDefault="002F22A8" w:rsidP="002F22A8">
      <w:pPr>
        <w:rPr>
          <w:rFonts w:eastAsiaTheme="minorEastAsia" w:cs="Times New Roman"/>
          <w:lang w:eastAsia="en-US" w:bidi="ar-SA"/>
        </w:rPr>
      </w:pPr>
    </w:p>
    <w:p w:rsidR="002F22A8" w:rsidRPr="00B851AD" w:rsidRDefault="002F22A8" w:rsidP="002F22A8">
      <w:pPr>
        <w:rPr>
          <w:rFonts w:eastAsiaTheme="minorEastAsia" w:cs="Times New Roman"/>
          <w:lang w:eastAsia="en-US" w:bidi="ar-SA"/>
        </w:rPr>
      </w:pPr>
      <w:r w:rsidRPr="00B851AD">
        <w:rPr>
          <w:rFonts w:eastAsiaTheme="minorEastAsia" w:cs="Times New Roman"/>
          <w:lang w:eastAsia="en-US" w:bidi="ar-SA"/>
        </w:rPr>
        <w:t>10.    Konkursa darbu publicēšana un izmantošana</w:t>
      </w:r>
    </w:p>
    <w:p w:rsidR="002F22A8" w:rsidRPr="00B851AD" w:rsidRDefault="002F22A8" w:rsidP="002F22A8">
      <w:pPr>
        <w:numPr>
          <w:ilvl w:val="1"/>
          <w:numId w:val="9"/>
        </w:numPr>
        <w:contextualSpacing/>
        <w:rPr>
          <w:rFonts w:eastAsiaTheme="minorEastAsia" w:cs="Times New Roman"/>
          <w:lang w:eastAsia="en-US" w:bidi="ar-SA"/>
        </w:rPr>
      </w:pPr>
      <w:r w:rsidRPr="00B851AD">
        <w:rPr>
          <w:rFonts w:eastAsiaTheme="minorEastAsia" w:cs="Times New Roman"/>
          <w:lang w:eastAsia="en-US" w:bidi="ar-SA"/>
        </w:rPr>
        <w:t>Konkursa organizētājam ir tiesības konkursam iesniegtos darbus izmantot bukletos, izplatīt masu saziņas līdzekļos, digitālajos materiālos un pavairot bez konkursa dalībnieku ikreizējas piekrišanas.</w:t>
      </w:r>
    </w:p>
    <w:p w:rsidR="002F22A8" w:rsidRPr="00B851AD" w:rsidRDefault="002F22A8" w:rsidP="002F22A8">
      <w:pPr>
        <w:numPr>
          <w:ilvl w:val="1"/>
          <w:numId w:val="9"/>
        </w:numPr>
        <w:contextualSpacing/>
        <w:rPr>
          <w:rFonts w:eastAsiaTheme="minorEastAsia" w:cs="Times New Roman"/>
          <w:lang w:eastAsia="en-US" w:bidi="ar-SA"/>
        </w:rPr>
      </w:pPr>
      <w:r w:rsidRPr="00B851AD">
        <w:rPr>
          <w:rFonts w:eastAsiaTheme="minorEastAsia" w:cs="Times New Roman"/>
          <w:lang w:eastAsia="en-US" w:bidi="ar-SA"/>
        </w:rPr>
        <w:t>Aizpildot pieteikumu, konkursa dalībnieks aizpilda apliecinājumu, ka konkursa organizētājiem ir tiesības iesniegtos izpētes darbus un dalībnieku fotogrāfijas izmantot bukletos, izplatīt masu saziņas līdzekļos, digitālajos materiālos un pavairot bez konkursa dalībnieku ikreizējas piekrišanas.</w:t>
      </w:r>
    </w:p>
    <w:p w:rsidR="002F22A8" w:rsidRPr="00B851AD" w:rsidRDefault="002F22A8" w:rsidP="002F22A8">
      <w:pPr>
        <w:rPr>
          <w:rFonts w:eastAsiaTheme="minorEastAsia" w:cs="Times New Roman"/>
          <w:lang w:eastAsia="en-US" w:bidi="ar-SA"/>
        </w:rPr>
      </w:pPr>
    </w:p>
    <w:p w:rsidR="002F22A8" w:rsidRPr="00B851AD" w:rsidRDefault="002F22A8" w:rsidP="002F22A8">
      <w:pPr>
        <w:rPr>
          <w:rFonts w:eastAsiaTheme="minorEastAsia" w:cs="Times New Roman"/>
          <w:lang w:eastAsia="en-US" w:bidi="ar-SA"/>
        </w:rPr>
      </w:pPr>
      <w:r w:rsidRPr="00B851AD">
        <w:rPr>
          <w:rFonts w:eastAsiaTheme="minorEastAsia" w:cs="Times New Roman"/>
          <w:lang w:eastAsia="en-US" w:bidi="ar-SA"/>
        </w:rPr>
        <w:lastRenderedPageBreak/>
        <w:t>11.    Kontaktpersona par konkursu</w:t>
      </w:r>
    </w:p>
    <w:p w:rsidR="003F4032" w:rsidRDefault="002F22A8">
      <w:pPr>
        <w:rPr>
          <w:rFonts w:eastAsiaTheme="minorEastAsia" w:cs="Times New Roman"/>
          <w:color w:val="000000" w:themeColor="text1"/>
          <w:lang w:eastAsia="en-US" w:bidi="ar-SA"/>
        </w:rPr>
      </w:pPr>
      <w:r w:rsidRPr="00B851AD">
        <w:rPr>
          <w:rFonts w:eastAsiaTheme="minorEastAsia" w:cs="Times New Roman"/>
          <w:color w:val="000000" w:themeColor="text1"/>
          <w:lang w:eastAsia="en-US" w:bidi="ar-SA"/>
        </w:rPr>
        <w:t xml:space="preserve">Madonas novada pašvaldības Uzņēmējdarbības un tūrisma attīstības nodaļas tūrisma darba organizatore Sanita Soma, e-pasts: </w:t>
      </w:r>
      <w:hyperlink r:id="rId8" w:history="1">
        <w:r w:rsidRPr="00B851AD">
          <w:rPr>
            <w:rFonts w:eastAsiaTheme="minorEastAsia" w:cs="Times New Roman"/>
            <w:color w:val="000000" w:themeColor="text1"/>
            <w:u w:val="single"/>
            <w:lang w:eastAsia="en-US" w:bidi="ar-SA"/>
          </w:rPr>
          <w:t>sanita.soma@madona.lv</w:t>
        </w:r>
      </w:hyperlink>
      <w:r w:rsidRPr="00B851AD">
        <w:rPr>
          <w:rFonts w:eastAsiaTheme="minorEastAsia" w:cs="Times New Roman"/>
          <w:color w:val="000000" w:themeColor="text1"/>
          <w:lang w:eastAsia="en-US" w:bidi="ar-SA"/>
        </w:rPr>
        <w:t>, tālrunis 29130437.</w:t>
      </w:r>
    </w:p>
    <w:p w:rsidR="009840C8" w:rsidRDefault="009840C8">
      <w:pPr>
        <w:rPr>
          <w:rFonts w:eastAsiaTheme="minorEastAsia" w:cs="Times New Roman"/>
          <w:color w:val="000000" w:themeColor="text1"/>
          <w:lang w:eastAsia="en-US" w:bidi="ar-SA"/>
        </w:rPr>
      </w:pPr>
    </w:p>
    <w:p w:rsidR="009840C8" w:rsidRDefault="009840C8">
      <w:pPr>
        <w:rPr>
          <w:rFonts w:eastAsiaTheme="minorEastAsia" w:cs="Times New Roman"/>
          <w:color w:val="000000" w:themeColor="text1"/>
          <w:lang w:eastAsia="en-US" w:bidi="ar-SA"/>
        </w:rPr>
      </w:pPr>
    </w:p>
    <w:p w:rsidR="009840C8" w:rsidRDefault="009840C8">
      <w:pPr>
        <w:rPr>
          <w:rFonts w:eastAsiaTheme="minorEastAsia" w:cs="Times New Roman"/>
          <w:color w:val="000000" w:themeColor="text1"/>
          <w:lang w:eastAsia="en-US" w:bidi="ar-SA"/>
        </w:rPr>
      </w:pPr>
    </w:p>
    <w:p w:rsidR="009840C8" w:rsidRPr="00C05C01" w:rsidRDefault="009840C8" w:rsidP="009840C8">
      <w:pPr>
        <w:ind w:firstLine="720"/>
        <w:jc w:val="both"/>
        <w:rPr>
          <w:rFonts w:eastAsia="Calibri" w:cs="Times New Roman"/>
        </w:rPr>
      </w:pPr>
      <w:r>
        <w:rPr>
          <w:rFonts w:eastAsia="Calibri" w:cs="Times New Roman"/>
        </w:rPr>
        <w:t>Domes priekšsēdētājs</w:t>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proofErr w:type="spellStart"/>
      <w:r>
        <w:rPr>
          <w:rFonts w:eastAsia="Calibri" w:cs="Times New Roman"/>
        </w:rPr>
        <w:t>A.Lungevičs</w:t>
      </w:r>
      <w:proofErr w:type="spellEnd"/>
    </w:p>
    <w:p w:rsidR="009840C8" w:rsidRPr="002F22A8" w:rsidRDefault="009840C8">
      <w:pPr>
        <w:rPr>
          <w:rFonts w:eastAsiaTheme="minorEastAsia" w:cs="Times New Roman"/>
          <w:color w:val="000000" w:themeColor="text1"/>
          <w:lang w:eastAsia="en-US" w:bidi="ar-SA"/>
        </w:rPr>
      </w:pPr>
    </w:p>
    <w:sectPr w:rsidR="009840C8" w:rsidRPr="002F22A8" w:rsidSect="00203CA3">
      <w:pgSz w:w="11906" w:h="16838" w:code="9"/>
      <w:pgMar w:top="1134" w:right="1134" w:bottom="1134" w:left="1701" w:header="1134"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18F8"/>
    <w:multiLevelType w:val="hybridMultilevel"/>
    <w:tmpl w:val="2216E9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1D644B"/>
    <w:multiLevelType w:val="hybridMultilevel"/>
    <w:tmpl w:val="D054C9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835A6C"/>
    <w:multiLevelType w:val="multilevel"/>
    <w:tmpl w:val="324AA22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0E1226D"/>
    <w:multiLevelType w:val="hybridMultilevel"/>
    <w:tmpl w:val="C5B68A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2815B02"/>
    <w:multiLevelType w:val="hybridMultilevel"/>
    <w:tmpl w:val="53AC6592"/>
    <w:lvl w:ilvl="0" w:tplc="04260001">
      <w:start w:val="1"/>
      <w:numFmt w:val="bullet"/>
      <w:lvlText w:val=""/>
      <w:lvlJc w:val="left"/>
      <w:pPr>
        <w:ind w:left="1856" w:hanging="360"/>
      </w:pPr>
      <w:rPr>
        <w:rFonts w:ascii="Symbol" w:hAnsi="Symbol" w:hint="default"/>
      </w:rPr>
    </w:lvl>
    <w:lvl w:ilvl="1" w:tplc="04260003" w:tentative="1">
      <w:start w:val="1"/>
      <w:numFmt w:val="bullet"/>
      <w:lvlText w:val="o"/>
      <w:lvlJc w:val="left"/>
      <w:pPr>
        <w:ind w:left="2576" w:hanging="360"/>
      </w:pPr>
      <w:rPr>
        <w:rFonts w:ascii="Courier New" w:hAnsi="Courier New" w:cs="Courier New" w:hint="default"/>
      </w:rPr>
    </w:lvl>
    <w:lvl w:ilvl="2" w:tplc="04260005" w:tentative="1">
      <w:start w:val="1"/>
      <w:numFmt w:val="bullet"/>
      <w:lvlText w:val=""/>
      <w:lvlJc w:val="left"/>
      <w:pPr>
        <w:ind w:left="3296" w:hanging="360"/>
      </w:pPr>
      <w:rPr>
        <w:rFonts w:ascii="Wingdings" w:hAnsi="Wingdings" w:hint="default"/>
      </w:rPr>
    </w:lvl>
    <w:lvl w:ilvl="3" w:tplc="04260001" w:tentative="1">
      <w:start w:val="1"/>
      <w:numFmt w:val="bullet"/>
      <w:lvlText w:val=""/>
      <w:lvlJc w:val="left"/>
      <w:pPr>
        <w:ind w:left="4016" w:hanging="360"/>
      </w:pPr>
      <w:rPr>
        <w:rFonts w:ascii="Symbol" w:hAnsi="Symbol" w:hint="default"/>
      </w:rPr>
    </w:lvl>
    <w:lvl w:ilvl="4" w:tplc="04260003" w:tentative="1">
      <w:start w:val="1"/>
      <w:numFmt w:val="bullet"/>
      <w:lvlText w:val="o"/>
      <w:lvlJc w:val="left"/>
      <w:pPr>
        <w:ind w:left="4736" w:hanging="360"/>
      </w:pPr>
      <w:rPr>
        <w:rFonts w:ascii="Courier New" w:hAnsi="Courier New" w:cs="Courier New" w:hint="default"/>
      </w:rPr>
    </w:lvl>
    <w:lvl w:ilvl="5" w:tplc="04260005" w:tentative="1">
      <w:start w:val="1"/>
      <w:numFmt w:val="bullet"/>
      <w:lvlText w:val=""/>
      <w:lvlJc w:val="left"/>
      <w:pPr>
        <w:ind w:left="5456" w:hanging="360"/>
      </w:pPr>
      <w:rPr>
        <w:rFonts w:ascii="Wingdings" w:hAnsi="Wingdings" w:hint="default"/>
      </w:rPr>
    </w:lvl>
    <w:lvl w:ilvl="6" w:tplc="04260001" w:tentative="1">
      <w:start w:val="1"/>
      <w:numFmt w:val="bullet"/>
      <w:lvlText w:val=""/>
      <w:lvlJc w:val="left"/>
      <w:pPr>
        <w:ind w:left="6176" w:hanging="360"/>
      </w:pPr>
      <w:rPr>
        <w:rFonts w:ascii="Symbol" w:hAnsi="Symbol" w:hint="default"/>
      </w:rPr>
    </w:lvl>
    <w:lvl w:ilvl="7" w:tplc="04260003" w:tentative="1">
      <w:start w:val="1"/>
      <w:numFmt w:val="bullet"/>
      <w:lvlText w:val="o"/>
      <w:lvlJc w:val="left"/>
      <w:pPr>
        <w:ind w:left="6896" w:hanging="360"/>
      </w:pPr>
      <w:rPr>
        <w:rFonts w:ascii="Courier New" w:hAnsi="Courier New" w:cs="Courier New" w:hint="default"/>
      </w:rPr>
    </w:lvl>
    <w:lvl w:ilvl="8" w:tplc="04260005" w:tentative="1">
      <w:start w:val="1"/>
      <w:numFmt w:val="bullet"/>
      <w:lvlText w:val=""/>
      <w:lvlJc w:val="left"/>
      <w:pPr>
        <w:ind w:left="7616" w:hanging="360"/>
      </w:pPr>
      <w:rPr>
        <w:rFonts w:ascii="Wingdings" w:hAnsi="Wingdings" w:hint="default"/>
      </w:rPr>
    </w:lvl>
  </w:abstractNum>
  <w:abstractNum w:abstractNumId="5" w15:restartNumberingAfterBreak="0">
    <w:nsid w:val="3BBA1504"/>
    <w:multiLevelType w:val="hybridMultilevel"/>
    <w:tmpl w:val="DD9AFD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7956779"/>
    <w:multiLevelType w:val="multilevel"/>
    <w:tmpl w:val="62640AA6"/>
    <w:lvl w:ilvl="0">
      <w:start w:val="7"/>
      <w:numFmt w:val="decimal"/>
      <w:lvlText w:val="%1."/>
      <w:lvlJc w:val="left"/>
      <w:pPr>
        <w:ind w:left="360" w:hanging="360"/>
      </w:pPr>
      <w:rPr>
        <w:rFonts w:hint="default"/>
        <w:color w:val="385623" w:themeColor="accent6" w:themeShade="80"/>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385623" w:themeColor="accent6" w:themeShade="80"/>
      </w:rPr>
    </w:lvl>
    <w:lvl w:ilvl="3">
      <w:start w:val="1"/>
      <w:numFmt w:val="decimal"/>
      <w:lvlText w:val="%1.%2.%3.%4."/>
      <w:lvlJc w:val="left"/>
      <w:pPr>
        <w:ind w:left="720" w:hanging="720"/>
      </w:pPr>
      <w:rPr>
        <w:rFonts w:hint="default"/>
        <w:color w:val="385623" w:themeColor="accent6" w:themeShade="80"/>
      </w:rPr>
    </w:lvl>
    <w:lvl w:ilvl="4">
      <w:start w:val="1"/>
      <w:numFmt w:val="decimal"/>
      <w:lvlText w:val="%1.%2.%3.%4.%5."/>
      <w:lvlJc w:val="left"/>
      <w:pPr>
        <w:ind w:left="1080" w:hanging="1080"/>
      </w:pPr>
      <w:rPr>
        <w:rFonts w:hint="default"/>
        <w:color w:val="385623" w:themeColor="accent6" w:themeShade="80"/>
      </w:rPr>
    </w:lvl>
    <w:lvl w:ilvl="5">
      <w:start w:val="1"/>
      <w:numFmt w:val="decimal"/>
      <w:lvlText w:val="%1.%2.%3.%4.%5.%6."/>
      <w:lvlJc w:val="left"/>
      <w:pPr>
        <w:ind w:left="1080" w:hanging="1080"/>
      </w:pPr>
      <w:rPr>
        <w:rFonts w:hint="default"/>
        <w:color w:val="385623" w:themeColor="accent6" w:themeShade="80"/>
      </w:rPr>
    </w:lvl>
    <w:lvl w:ilvl="6">
      <w:start w:val="1"/>
      <w:numFmt w:val="decimal"/>
      <w:lvlText w:val="%1.%2.%3.%4.%5.%6.%7."/>
      <w:lvlJc w:val="left"/>
      <w:pPr>
        <w:ind w:left="1440" w:hanging="1440"/>
      </w:pPr>
      <w:rPr>
        <w:rFonts w:hint="default"/>
        <w:color w:val="385623" w:themeColor="accent6" w:themeShade="80"/>
      </w:rPr>
    </w:lvl>
    <w:lvl w:ilvl="7">
      <w:start w:val="1"/>
      <w:numFmt w:val="decimal"/>
      <w:lvlText w:val="%1.%2.%3.%4.%5.%6.%7.%8."/>
      <w:lvlJc w:val="left"/>
      <w:pPr>
        <w:ind w:left="1440" w:hanging="1440"/>
      </w:pPr>
      <w:rPr>
        <w:rFonts w:hint="default"/>
        <w:color w:val="385623" w:themeColor="accent6" w:themeShade="80"/>
      </w:rPr>
    </w:lvl>
    <w:lvl w:ilvl="8">
      <w:start w:val="1"/>
      <w:numFmt w:val="decimal"/>
      <w:lvlText w:val="%1.%2.%3.%4.%5.%6.%7.%8.%9."/>
      <w:lvlJc w:val="left"/>
      <w:pPr>
        <w:ind w:left="1800" w:hanging="1800"/>
      </w:pPr>
      <w:rPr>
        <w:rFonts w:hint="default"/>
        <w:color w:val="385623" w:themeColor="accent6" w:themeShade="80"/>
      </w:rPr>
    </w:lvl>
  </w:abstractNum>
  <w:abstractNum w:abstractNumId="7" w15:restartNumberingAfterBreak="0">
    <w:nsid w:val="59D57E76"/>
    <w:multiLevelType w:val="multilevel"/>
    <w:tmpl w:val="9152767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6B00A0"/>
    <w:multiLevelType w:val="multilevel"/>
    <w:tmpl w:val="54EA281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B971C2C"/>
    <w:multiLevelType w:val="hybridMultilevel"/>
    <w:tmpl w:val="5158FC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3"/>
  </w:num>
  <w:num w:numId="6">
    <w:abstractNumId w:val="5"/>
  </w:num>
  <w:num w:numId="7">
    <w:abstractNumId w:val="9"/>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A72"/>
    <w:rsid w:val="001B2F71"/>
    <w:rsid w:val="00203CA3"/>
    <w:rsid w:val="002F22A8"/>
    <w:rsid w:val="003863E7"/>
    <w:rsid w:val="00526A72"/>
    <w:rsid w:val="00855544"/>
    <w:rsid w:val="009840C8"/>
    <w:rsid w:val="00B05E94"/>
    <w:rsid w:val="00B371AA"/>
    <w:rsid w:val="00EC46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1E970"/>
  <w15:chartTrackingRefBased/>
  <w15:docId w15:val="{0D77411E-9611-46B4-8296-738E167F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F22A8"/>
    <w:pPr>
      <w:spacing w:after="0" w:line="240" w:lineRule="auto"/>
    </w:pPr>
    <w:rPr>
      <w:rFonts w:ascii="Times New Roman" w:eastAsia="Times New Roman" w:hAnsi="Times New Roman" w:cs="Arial Unicode MS"/>
      <w:sz w:val="24"/>
      <w:szCs w:val="24"/>
      <w:lang w:eastAsia="lv-LV"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2F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2F22A8"/>
    <w:pPr>
      <w:ind w:left="720"/>
      <w:contextualSpacing/>
    </w:pPr>
  </w:style>
  <w:style w:type="character" w:styleId="Hipersaite">
    <w:name w:val="Hyperlink"/>
    <w:basedOn w:val="Noklusjumarindkopasfonts"/>
    <w:uiPriority w:val="99"/>
    <w:semiHidden/>
    <w:unhideWhenUsed/>
    <w:rsid w:val="00B371AA"/>
    <w:rPr>
      <w:color w:val="0563C1" w:themeColor="hyperlink"/>
      <w:u w:val="single"/>
    </w:rPr>
  </w:style>
  <w:style w:type="paragraph" w:styleId="Balonteksts">
    <w:name w:val="Balloon Text"/>
    <w:basedOn w:val="Parasts"/>
    <w:link w:val="BalontekstsRakstz"/>
    <w:uiPriority w:val="99"/>
    <w:semiHidden/>
    <w:unhideWhenUsed/>
    <w:rsid w:val="001B2F7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2F71"/>
    <w:rPr>
      <w:rFonts w:ascii="Segoe UI" w:eastAsia="Times New Roman" w:hAnsi="Segoe UI" w:cs="Segoe UI"/>
      <w:sz w:val="18"/>
      <w:szCs w:val="18"/>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5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ita.soma@madona.lv" TargetMode="External"/><Relationship Id="rId3" Type="http://schemas.openxmlformats.org/officeDocument/2006/relationships/settings" Target="settings.xml"/><Relationship Id="rId7" Type="http://schemas.openxmlformats.org/officeDocument/2006/relationships/hyperlink" Target="https://docs.google.com/forms/d/e/1FAIpQLSexDcycqjXcaCRIfJfCrc55w16vijwLLrUGDEE2LVbnEuLF_Q/viewform?c=0&amp;w=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augiem.lv/" TargetMode="External"/><Relationship Id="rId5" Type="http://schemas.openxmlformats.org/officeDocument/2006/relationships/hyperlink" Target="http://www.visitmadon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3152</Words>
  <Characters>1798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7</cp:revision>
  <cp:lastPrinted>2018-03-29T15:33:00Z</cp:lastPrinted>
  <dcterms:created xsi:type="dcterms:W3CDTF">2018-03-01T14:11:00Z</dcterms:created>
  <dcterms:modified xsi:type="dcterms:W3CDTF">2018-03-29T15:33:00Z</dcterms:modified>
</cp:coreProperties>
</file>